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22" w:rsidRDefault="00705922" w:rsidP="00705922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</w:rPr>
        <w:t>Государственная итоговая аттестация</w:t>
      </w:r>
    </w:p>
    <w:p w:rsidR="00705922" w:rsidRDefault="00705922" w:rsidP="00705922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</w:rPr>
        <w:t> 9 классы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Федеральная служба по надзору в сфере образования и науки продлила сроки подачи заявлений на участие в государственной итоговой аттестации 2020 года для выпускников 9 классов (ГИА-9) до 2 марта.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Согласно Порядку проведения государственной итоговой аттестации по образовательным программам основного общего образования, заявления от участников ГИА-9 принимаются до 1 марта включительно.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«Так как в 2020 году 1 марта – выходной день, днем окончания приема заявлений будет являться следующий за ним рабочий день – 2 марта. Соответствующее разъяснительное письмо мы направили в регионы, чтобы региональные министерства образования проинформировали о сроках окончания приема заявлений участников экзаменов», – сообщил заместитель руководителя </w:t>
      </w:r>
      <w:proofErr w:type="spellStart"/>
      <w:r>
        <w:rPr>
          <w:rStyle w:val="a4"/>
          <w:rFonts w:ascii="Tahoma" w:hAnsi="Tahoma" w:cs="Tahoma"/>
          <w:color w:val="5E6D81"/>
          <w:sz w:val="20"/>
          <w:szCs w:val="20"/>
        </w:rPr>
        <w:t>Рособрнадзора</w:t>
      </w:r>
      <w:proofErr w:type="spell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</w:t>
      </w:r>
      <w:proofErr w:type="spellStart"/>
      <w:r>
        <w:rPr>
          <w:rStyle w:val="a4"/>
          <w:rFonts w:ascii="Tahoma" w:hAnsi="Tahoma" w:cs="Tahoma"/>
          <w:color w:val="5E6D81"/>
          <w:sz w:val="20"/>
          <w:szCs w:val="20"/>
        </w:rPr>
        <w:t>Анзор</w:t>
      </w:r>
      <w:proofErr w:type="spell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Музаев.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Для участия в ГИА-9 выпускник должен написать в своей школе заявление, в котором указываются выбранные для сдачи учебные предметы. Для получения аттестата об основном общем образовании выпускники девятых классов должны сдать два обязательных предмета (русский язык и математику) и два предмета по выбору.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5E6D81"/>
          <w:sz w:val="20"/>
          <w:szCs w:val="20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языки.</w:t>
      </w:r>
      <w:proofErr w:type="gram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языке, могут также выбрать для сдачи эти предметы.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Также в заявлении указывается форма итоговой аттестации –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>
        <w:rPr>
          <w:rStyle w:val="a4"/>
          <w:rFonts w:ascii="Tahoma" w:hAnsi="Tahoma" w:cs="Tahoma"/>
          <w:color w:val="5E6D81"/>
          <w:sz w:val="20"/>
          <w:szCs w:val="20"/>
        </w:rPr>
        <w:t>заграншкол</w:t>
      </w:r>
      <w:proofErr w:type="spell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итоговая аттестация может проводиться в форме государственного выпускного экзамена (ГВЭ) – письменного или устного экзамена с использованием текстов, тем, заданий и билетов.</w:t>
      </w:r>
      <w:proofErr w:type="gramEnd"/>
      <w:r>
        <w:rPr>
          <w:rStyle w:val="a4"/>
          <w:rFonts w:ascii="Tahoma" w:hAnsi="Tahoma" w:cs="Tahoma"/>
          <w:color w:val="5E6D81"/>
          <w:sz w:val="20"/>
          <w:szCs w:val="20"/>
        </w:rPr>
        <w:t xml:space="preserve"> Эти участники могут выбрать форму проведения экзаменов, ОГЭ или ГВЭ, по своему желанию.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5E6D81"/>
          <w:sz w:val="20"/>
          <w:szCs w:val="20"/>
        </w:rPr>
        <w:t>Допуском к ГИА-9 является успешное прохождение итогового собеседования по русскому языку. В основной срок в этом учебном году собеседование прошло 12 февраля, дополнительные сроки – 11 марта и 18 мая.</w:t>
      </w:r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rFonts w:ascii="Tahoma" w:hAnsi="Tahoma" w:cs="Tahoma"/>
          <w:color w:val="5E6D81"/>
        </w:rPr>
        <w:t>Д</w:t>
      </w:r>
      <w:hyperlink r:id="rId5" w:tgtFrame="_blank" w:history="1">
        <w:r>
          <w:rPr>
            <w:rStyle w:val="a5"/>
            <w:rFonts w:ascii="Tahoma" w:hAnsi="Tahoma" w:cs="Tahoma"/>
            <w:color w:val="3498DB"/>
            <w:u w:val="none"/>
          </w:rPr>
          <w:t>окументы</w:t>
        </w:r>
        <w:proofErr w:type="gramEnd"/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4"/>
            <w:color w:val="3498DB"/>
          </w:rPr>
          <w:t>Приказ № 22-01-05/2468 от 05.03.2020 г. </w:t>
        </w:r>
        <w:r>
          <w:rPr>
            <w:rStyle w:val="a5"/>
            <w:color w:val="3498DB"/>
            <w:u w:val="none"/>
          </w:rPr>
          <w:t>"Об организации по аккредитации граждан в качестве общественных наблюдателей при проведении государственной итоговой аттестации по образовательным программам основного общего и среднего общего образования в Кабардино-Балкарской Республике 2020 г."</w:t>
        </w:r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7" w:history="1">
        <w:r>
          <w:rPr>
            <w:rStyle w:val="a5"/>
            <w:color w:val="3498DB"/>
            <w:u w:val="none"/>
          </w:rPr>
          <w:t>Приказ № 611/1561 от 14.11.2019 г.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году"</w:t>
        </w:r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color w:val="3498DB"/>
            <w:u w:val="none"/>
          </w:rPr>
          <w:t>Приказ № 610/1560 от 14.11.2019 г. "Об утверждении единого расписания и продолжительности проведения основного государственного экзамена по каждому учебному предмету, требований к использованию средств обучения и воспитания при его проведении в 2020 году"</w:t>
        </w:r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9" w:tgtFrame="_blank" w:history="1">
        <w:r>
          <w:rPr>
            <w:rStyle w:val="a5"/>
            <w:color w:val="3498DB"/>
            <w:u w:val="none"/>
          </w:rPr>
          <w:t>Итоговое собеседование по русскому языку</w:t>
        </w:r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5"/>
            <w:color w:val="3498DB"/>
            <w:u w:val="none"/>
          </w:rPr>
          <w:t>Информация о сроках и местах подачи заявлений на прохождение государственной итоговой аттестации по образовательным программам основного общего образования</w:t>
        </w:r>
      </w:hyperlink>
    </w:p>
    <w:p w:rsidR="00705922" w:rsidRDefault="00705922" w:rsidP="00705922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</w:rPr>
        <w:t>Бланки ОГЭ (</w:t>
      </w:r>
      <w:hyperlink r:id="rId11" w:history="1">
        <w:r>
          <w:rPr>
            <w:rStyle w:val="a5"/>
            <w:color w:val="3498DB"/>
            <w:u w:val="none"/>
          </w:rPr>
          <w:t>скачать</w:t>
        </w:r>
      </w:hyperlink>
      <w:r>
        <w:rPr>
          <w:color w:val="000000"/>
        </w:rPr>
        <w:t>)</w:t>
      </w:r>
    </w:p>
    <w:p w:rsidR="00705922" w:rsidRDefault="00705922" w:rsidP="00705922">
      <w:pPr>
        <w:pStyle w:val="a3"/>
        <w:shd w:val="clear" w:color="auto" w:fill="FFFFFF"/>
        <w:spacing w:after="0" w:afterAutospacing="0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color w:val="3498DB"/>
            <w:u w:val="none"/>
          </w:rPr>
          <w:t>Сведения о пунктах проведения государственной итоговой аттестации по образовательным программам основного общего образования в КБР в 2019 году</w:t>
        </w:r>
      </w:hyperlink>
    </w:p>
    <w:p w:rsidR="00705922" w:rsidRDefault="00705922" w:rsidP="00705922">
      <w:pPr>
        <w:pStyle w:val="a3"/>
        <w:shd w:val="clear" w:color="auto" w:fill="FFFFFF"/>
        <w:spacing w:after="0" w:afterAutospacing="0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Проект распределения выпускников текущего года по ППЭ на экзамены в основные сроки при проведении ГИА-9 в 2019 году</w:t>
      </w:r>
    </w:p>
    <w:p w:rsidR="00705922" w:rsidRDefault="00705922" w:rsidP="00705922">
      <w:pPr>
        <w:pStyle w:val="a3"/>
        <w:shd w:val="clear" w:color="auto" w:fill="FFFFFF"/>
        <w:spacing w:after="0" w:afterAutospacing="0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5"/>
            <w:color w:val="3498DB"/>
            <w:u w:val="none"/>
          </w:rPr>
          <w:t>Проект распределения сотрудников ОО, задействованных в качестве работников ППЭ при проведении ГИА-9 в 2019 году</w:t>
        </w:r>
      </w:hyperlink>
    </w:p>
    <w:p w:rsidR="00705922" w:rsidRDefault="00705922" w:rsidP="00705922">
      <w:pPr>
        <w:pStyle w:val="a3"/>
        <w:shd w:val="clear" w:color="auto" w:fill="FFFFFF"/>
        <w:spacing w:after="0" w:afterAutospacing="0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color w:val="3498DB"/>
            <w:u w:val="none"/>
          </w:rPr>
          <w:t>Апелляция</w:t>
        </w:r>
      </w:hyperlink>
      <w:r>
        <w:rPr>
          <w:color w:val="5E6D81"/>
        </w:rPr>
        <w:t> </w:t>
      </w:r>
    </w:p>
    <w:p w:rsidR="00705922" w:rsidRDefault="00705922" w:rsidP="00705922">
      <w:pPr>
        <w:pStyle w:val="a3"/>
        <w:shd w:val="clear" w:color="auto" w:fill="FFFFFF"/>
        <w:spacing w:after="0" w:afterAutospacing="0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5"/>
            <w:color w:val="3498DB"/>
            <w:u w:val="none"/>
          </w:rPr>
          <w:t>Пресс конференция</w:t>
        </w:r>
      </w:hyperlink>
    </w:p>
    <w:p w:rsidR="00986253" w:rsidRDefault="00986253">
      <w:bookmarkStart w:id="0" w:name="_GoBack"/>
      <w:bookmarkEnd w:id="0"/>
    </w:p>
    <w:sectPr w:rsidR="009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22"/>
    <w:rsid w:val="00705922"/>
    <w:rsid w:val="009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922"/>
    <w:rPr>
      <w:b/>
      <w:bCs/>
    </w:rPr>
  </w:style>
  <w:style w:type="character" w:styleId="a5">
    <w:name w:val="Hyperlink"/>
    <w:basedOn w:val="a0"/>
    <w:uiPriority w:val="99"/>
    <w:semiHidden/>
    <w:unhideWhenUsed/>
    <w:rsid w:val="0070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922"/>
    <w:rPr>
      <w:b/>
      <w:bCs/>
    </w:rPr>
  </w:style>
  <w:style w:type="character" w:styleId="a5">
    <w:name w:val="Hyperlink"/>
    <w:basedOn w:val="a0"/>
    <w:uiPriority w:val="99"/>
    <w:semiHidden/>
    <w:unhideWhenUsed/>
    <w:rsid w:val="0070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urvan.ucoz.org/GIA/9/prikaz_610-1560_ot_14.11.2019_ogeh.pdf" TargetMode="External"/><Relationship Id="rId13" Type="http://schemas.openxmlformats.org/officeDocument/2006/relationships/hyperlink" Target="http://uourvan.ucoz.org/GIA/9/svedenija_o_ppeh-rukovoditeljakh_ppeh-geh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urvan.ucoz.org/GIA/9/prikaz-611-1561_ot_14.11.19.pdf" TargetMode="External"/><Relationship Id="rId12" Type="http://schemas.openxmlformats.org/officeDocument/2006/relationships/hyperlink" Target="http://uourvan.ucoz.org/documents/municipal/svedenija_o_punktakh_provedenija_gosudarstven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ourvan.ucoz.org/GIA/11/prikaz_22-01-05-2468_ob_on.pdf" TargetMode="External"/><Relationship Id="rId11" Type="http://schemas.openxmlformats.org/officeDocument/2006/relationships/hyperlink" Target="http://uourvan.ucoz.org/GIA/blankioge_2018.rar" TargetMode="External"/><Relationship Id="rId5" Type="http://schemas.openxmlformats.org/officeDocument/2006/relationships/hyperlink" Target="http://uourvan.ucoz.org/index/dokumenty-gia-9/0-41" TargetMode="External"/><Relationship Id="rId15" Type="http://schemas.openxmlformats.org/officeDocument/2006/relationships/hyperlink" Target="https://youtu.be/ecBWG_sjQkI" TargetMode="External"/><Relationship Id="rId10" Type="http://schemas.openxmlformats.org/officeDocument/2006/relationships/hyperlink" Target="http://uourvan.ucoz.org/GIA/9/informacija_o_srokakh_i_mestakh_podachi_zaja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urvan.ucoz.org/index/itogovoe-sobesedovanie-po-russkomu-jazyku/0-63" TargetMode="External"/><Relationship Id="rId14" Type="http://schemas.openxmlformats.org/officeDocument/2006/relationships/hyperlink" Target="http://uourvan.ucoz.org/GIA/9/apelljac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2020-04-29T10:15:00Z</dcterms:created>
  <dcterms:modified xsi:type="dcterms:W3CDTF">2020-04-29T10:17:00Z</dcterms:modified>
</cp:coreProperties>
</file>