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AA" w:rsidRPr="00B45EAA" w:rsidRDefault="00B45EAA" w:rsidP="00B45EAA">
      <w:pPr>
        <w:jc w:val="center"/>
        <w:rPr>
          <w:b/>
          <w:sz w:val="32"/>
          <w:szCs w:val="32"/>
        </w:rPr>
      </w:pPr>
      <w:r w:rsidRPr="00B45EAA">
        <w:rPr>
          <w:b/>
          <w:sz w:val="32"/>
          <w:szCs w:val="32"/>
        </w:rPr>
        <w:t>Конвенция о правах ребенка</w:t>
      </w:r>
    </w:p>
    <w:p w:rsidR="00B45EAA" w:rsidRDefault="00B45EAA" w:rsidP="00B45EAA">
      <w:pPr>
        <w:pStyle w:val="a3"/>
        <w:jc w:val="right"/>
      </w:pPr>
      <w:r>
        <w:t>Утверждена Генеральной Ассамблеей ООН</w:t>
      </w:r>
    </w:p>
    <w:p w:rsidR="00B45EAA" w:rsidRDefault="00B45EAA" w:rsidP="00B45EAA">
      <w:pPr>
        <w:pStyle w:val="a3"/>
        <w:jc w:val="right"/>
      </w:pPr>
      <w:r>
        <w:t>20 ноября 1989 г.</w:t>
      </w:r>
    </w:p>
    <w:p w:rsidR="00B45EAA" w:rsidRDefault="00B45EAA" w:rsidP="00B45EAA">
      <w:pPr>
        <w:pStyle w:val="a3"/>
        <w:jc w:val="right"/>
      </w:pPr>
      <w:r>
        <w:t>(Извлечение)</w:t>
      </w:r>
    </w:p>
    <w:p w:rsidR="00B45EAA" w:rsidRDefault="00B45EAA" w:rsidP="00B45EAA">
      <w:pPr>
        <w:pStyle w:val="a3"/>
      </w:pPr>
      <w:r>
        <w:t>Статья 1</w:t>
      </w:r>
    </w:p>
    <w:p w:rsidR="00B45EAA" w:rsidRDefault="00B45EAA" w:rsidP="00B45EAA">
      <w:pPr>
        <w:pStyle w:val="a3"/>
      </w:pPr>
      <w:r>
        <w:t xml:space="preserve">Для целей настоящей Конвенции ребенком является каждое человеческое существо </w:t>
      </w:r>
      <w:proofErr w:type="gramStart"/>
      <w:r>
        <w:t>до</w:t>
      </w:r>
      <w:bookmarkStart w:id="0" w:name="_GoBack"/>
      <w:bookmarkEnd w:id="0"/>
      <w:proofErr w:type="gramEnd"/>
    </w:p>
    <w:p w:rsidR="00B45EAA" w:rsidRDefault="00B45EAA" w:rsidP="00B45EAA">
      <w:pPr>
        <w:pStyle w:val="a3"/>
      </w:pPr>
      <w:r>
        <w:t>достижения 18-летнего возраста, если по закону, применимому к данному ребенку, он не</w:t>
      </w:r>
    </w:p>
    <w:p w:rsidR="00B45EAA" w:rsidRDefault="00B45EAA" w:rsidP="00B45EAA">
      <w:pPr>
        <w:pStyle w:val="a3"/>
      </w:pPr>
      <w:r>
        <w:t>достигает совершеннолетия ранее.</w:t>
      </w:r>
    </w:p>
    <w:p w:rsidR="00B45EAA" w:rsidRDefault="00B45EAA" w:rsidP="00B45EAA">
      <w:pPr>
        <w:pStyle w:val="a3"/>
      </w:pPr>
      <w:r>
        <w:t>Статья 3</w:t>
      </w:r>
    </w:p>
    <w:p w:rsidR="00B45EAA" w:rsidRDefault="00B45EAA" w:rsidP="00B45EAA">
      <w:pPr>
        <w:pStyle w:val="a3"/>
      </w:pPr>
      <w:r>
        <w:t>1. Во всех действиях в отношении детей, независимо от того, предпринимаются они</w:t>
      </w:r>
    </w:p>
    <w:p w:rsidR="00B45EAA" w:rsidRDefault="00B45EAA" w:rsidP="00B45EAA">
      <w:pPr>
        <w:pStyle w:val="a3"/>
      </w:pPr>
      <w:r>
        <w:t xml:space="preserve">государственными или частными учреждениями, занимающимися вопросами </w:t>
      </w:r>
      <w:proofErr w:type="gramStart"/>
      <w:r>
        <w:t>социального</w:t>
      </w:r>
      <w:proofErr w:type="gramEnd"/>
    </w:p>
    <w:p w:rsidR="00B45EAA" w:rsidRDefault="00B45EAA" w:rsidP="00B45EAA">
      <w:pPr>
        <w:pStyle w:val="a3"/>
      </w:pPr>
      <w:r>
        <w:t xml:space="preserve">обеспечения, судами, административными или законодательными органами, </w:t>
      </w:r>
      <w:proofErr w:type="gramStart"/>
      <w:r>
        <w:t>первоочередное</w:t>
      </w:r>
      <w:proofErr w:type="gramEnd"/>
    </w:p>
    <w:p w:rsidR="00B45EAA" w:rsidRDefault="00B45EAA" w:rsidP="00B45EAA">
      <w:pPr>
        <w:pStyle w:val="a3"/>
      </w:pPr>
      <w:r>
        <w:t>внимание уделяется наилучшему обеспечению интересов ребенка.</w:t>
      </w:r>
    </w:p>
    <w:p w:rsidR="00B45EAA" w:rsidRDefault="00B45EAA" w:rsidP="00B45EAA">
      <w:pPr>
        <w:pStyle w:val="a3"/>
      </w:pPr>
      <w:r>
        <w:t>2. Государства-участники обязуются обеспечить ребенку такую защиту и заботу, которые</w:t>
      </w:r>
    </w:p>
    <w:p w:rsidR="00B45EAA" w:rsidRDefault="00B45EAA" w:rsidP="00B45EAA">
      <w:pPr>
        <w:pStyle w:val="a3"/>
      </w:pPr>
      <w:r>
        <w:t>необходимы для его благополучия, принимая во внимание права и обязанности его родителей,</w:t>
      </w:r>
    </w:p>
    <w:p w:rsidR="00B45EAA" w:rsidRDefault="00B45EAA" w:rsidP="00B45EAA">
      <w:pPr>
        <w:pStyle w:val="a3"/>
      </w:pPr>
      <w:r>
        <w:t>опекунов или других лиц, несущих за него ответственность по закону, и с этой целью принимают</w:t>
      </w:r>
    </w:p>
    <w:p w:rsidR="00B45EAA" w:rsidRDefault="00B45EAA" w:rsidP="00B45EAA">
      <w:pPr>
        <w:pStyle w:val="a3"/>
      </w:pPr>
      <w:r>
        <w:t>все соответствующие законодательные и административные меры.</w:t>
      </w:r>
    </w:p>
    <w:p w:rsidR="00B45EAA" w:rsidRDefault="00B45EAA" w:rsidP="00B45EAA">
      <w:pPr>
        <w:pStyle w:val="a3"/>
      </w:pPr>
      <w:r>
        <w:t>3. Государства-участники обеспечивают, чтобы учреждения, службы и органы,</w:t>
      </w:r>
    </w:p>
    <w:p w:rsidR="00B45EAA" w:rsidRDefault="00B45EAA" w:rsidP="00B45EAA">
      <w:pPr>
        <w:pStyle w:val="a3"/>
      </w:pPr>
      <w:r>
        <w:t>ответственные за заботу о детях или их защиту, отвечали нормам, установленным компетентными</w:t>
      </w:r>
    </w:p>
    <w:p w:rsidR="00B45EAA" w:rsidRDefault="00B45EAA" w:rsidP="00B45EAA">
      <w:pPr>
        <w:pStyle w:val="a3"/>
      </w:pPr>
      <w:r>
        <w:t>органами, в частности, в области безопасности и здравоохранения и с точки зрения численности</w:t>
      </w:r>
    </w:p>
    <w:p w:rsidR="00B45EAA" w:rsidRDefault="00B45EAA" w:rsidP="00B45EAA">
      <w:pPr>
        <w:pStyle w:val="a3"/>
      </w:pPr>
      <w:r>
        <w:t>и пригодности их персонала, а также компетентного надзора.</w:t>
      </w:r>
    </w:p>
    <w:p w:rsidR="00B45EAA" w:rsidRDefault="00B45EAA" w:rsidP="00B45EAA">
      <w:pPr>
        <w:pStyle w:val="a3"/>
      </w:pPr>
      <w:r>
        <w:t>Статья 14</w:t>
      </w:r>
    </w:p>
    <w:p w:rsidR="00B45EAA" w:rsidRDefault="00B45EAA" w:rsidP="00B45EAA">
      <w:pPr>
        <w:pStyle w:val="a3"/>
      </w:pPr>
      <w:r>
        <w:t xml:space="preserve">1. Государства-участники </w:t>
      </w:r>
      <w:proofErr w:type="gramStart"/>
      <w:r>
        <w:t>уважают</w:t>
      </w:r>
      <w:proofErr w:type="gramEnd"/>
      <w:r>
        <w:t xml:space="preserve"> право ребенка на свободу мысли, совести и религии.</w:t>
      </w:r>
    </w:p>
    <w:p w:rsidR="00B45EAA" w:rsidRDefault="00B45EAA" w:rsidP="00B45EAA">
      <w:pPr>
        <w:pStyle w:val="a3"/>
      </w:pPr>
      <w:r>
        <w:t xml:space="preserve">2. Государства-участники уважают права и обязанности родителей и </w:t>
      </w:r>
      <w:proofErr w:type="gramStart"/>
      <w:r>
        <w:t>в</w:t>
      </w:r>
      <w:proofErr w:type="gramEnd"/>
      <w:r>
        <w:t xml:space="preserve"> соответствующих</w:t>
      </w:r>
    </w:p>
    <w:p w:rsidR="00B45EAA" w:rsidRDefault="00B45EAA" w:rsidP="00B45EAA">
      <w:pPr>
        <w:pStyle w:val="a3"/>
      </w:pPr>
      <w:proofErr w:type="gramStart"/>
      <w:r>
        <w:t>случаях</w:t>
      </w:r>
      <w:proofErr w:type="gramEnd"/>
      <w:r>
        <w:t xml:space="preserve"> законных опекунов руководить ребенком в осуществлении его права методом,</w:t>
      </w:r>
    </w:p>
    <w:p w:rsidR="00B45EAA" w:rsidRDefault="00B45EAA" w:rsidP="00B45EAA">
      <w:pPr>
        <w:pStyle w:val="a3"/>
      </w:pPr>
      <w:proofErr w:type="gramStart"/>
      <w:r>
        <w:t>согласующимся</w:t>
      </w:r>
      <w:proofErr w:type="gramEnd"/>
      <w:r>
        <w:t xml:space="preserve"> с развивающимися способностями ребенка.</w:t>
      </w:r>
    </w:p>
    <w:p w:rsidR="00B45EAA" w:rsidRDefault="00B45EAA" w:rsidP="00B45EAA">
      <w:pPr>
        <w:pStyle w:val="a3"/>
      </w:pPr>
      <w:r>
        <w:t>3. Свобода исповедовать свою религию или веру может подвергаться только таким</w:t>
      </w:r>
    </w:p>
    <w:p w:rsidR="00B45EAA" w:rsidRDefault="00B45EAA" w:rsidP="00B45EAA">
      <w:pPr>
        <w:pStyle w:val="a3"/>
      </w:pPr>
      <w:r>
        <w:t>ограничениям, которые установлены законом и необходимы для охраны государственной</w:t>
      </w:r>
    </w:p>
    <w:p w:rsidR="00B45EAA" w:rsidRDefault="00B45EAA" w:rsidP="00B45EAA">
      <w:pPr>
        <w:pStyle w:val="a3"/>
      </w:pPr>
      <w:r>
        <w:t>безопасности, общественного порядка, нравственности и здоровья населения или защиты</w:t>
      </w:r>
    </w:p>
    <w:p w:rsidR="00B45EAA" w:rsidRDefault="00B45EAA" w:rsidP="00B45EAA">
      <w:pPr>
        <w:pStyle w:val="a3"/>
      </w:pPr>
      <w:r>
        <w:t>основных прав и свобод других лиц.</w:t>
      </w:r>
    </w:p>
    <w:p w:rsidR="00B45EAA" w:rsidRDefault="00B45EAA" w:rsidP="00B45EAA">
      <w:pPr>
        <w:pStyle w:val="a3"/>
      </w:pPr>
      <w:r>
        <w:t>Статья 18</w:t>
      </w:r>
    </w:p>
    <w:p w:rsidR="00B45EAA" w:rsidRDefault="00B45EAA" w:rsidP="00B45EAA">
      <w:pPr>
        <w:pStyle w:val="a3"/>
      </w:pPr>
      <w:r>
        <w:t xml:space="preserve">1. Государства-участники </w:t>
      </w:r>
      <w:proofErr w:type="gramStart"/>
      <w:r>
        <w:t>предпринимают все возможные усилия</w:t>
      </w:r>
      <w:proofErr w:type="gramEnd"/>
      <w:r>
        <w:t xml:space="preserve"> к тому, чтобы обеспечить</w:t>
      </w:r>
    </w:p>
    <w:p w:rsidR="00B45EAA" w:rsidRDefault="00B45EAA" w:rsidP="00B45EAA">
      <w:pPr>
        <w:pStyle w:val="a3"/>
      </w:pPr>
      <w:r>
        <w:t>признание принципа общей и одинаковой ответственности обоих родителей за воспитание и</w:t>
      </w:r>
    </w:p>
    <w:p w:rsidR="00B45EAA" w:rsidRDefault="00B45EAA" w:rsidP="00B45EAA">
      <w:pPr>
        <w:pStyle w:val="a3"/>
      </w:pPr>
      <w:r>
        <w:t xml:space="preserve">развитие ребенка. Родители или в соответствующих случаях законные опекуны несут </w:t>
      </w:r>
      <w:proofErr w:type="gramStart"/>
      <w:r>
        <w:t>основную</w:t>
      </w:r>
      <w:proofErr w:type="gramEnd"/>
    </w:p>
    <w:p w:rsidR="00B45EAA" w:rsidRDefault="00B45EAA" w:rsidP="00B45EAA">
      <w:pPr>
        <w:pStyle w:val="a3"/>
      </w:pPr>
      <w:r>
        <w:t>ответственность за воспитание и развитие ребенка. Наилучшие интересы ребенка являются</w:t>
      </w:r>
    </w:p>
    <w:p w:rsidR="00B45EAA" w:rsidRDefault="00B45EAA" w:rsidP="00B45EAA">
      <w:pPr>
        <w:pStyle w:val="a3"/>
      </w:pPr>
      <w:r>
        <w:t>предметом их основной заботы.</w:t>
      </w:r>
    </w:p>
    <w:p w:rsidR="00B45EAA" w:rsidRDefault="00B45EAA" w:rsidP="00B45EAA">
      <w:pPr>
        <w:pStyle w:val="a3"/>
      </w:pPr>
      <w:r>
        <w:t xml:space="preserve">2. В целях гарантии и содействия осуществлению прав, изложенных </w:t>
      </w:r>
      <w:proofErr w:type="gramStart"/>
      <w:r>
        <w:t>в</w:t>
      </w:r>
      <w:proofErr w:type="gramEnd"/>
      <w:r>
        <w:t xml:space="preserve"> настоящей</w:t>
      </w:r>
    </w:p>
    <w:p w:rsidR="00B45EAA" w:rsidRDefault="00B45EAA" w:rsidP="00B45EAA">
      <w:pPr>
        <w:pStyle w:val="a3"/>
      </w:pPr>
      <w:r>
        <w:t xml:space="preserve">Конвенции, государства-участники оказывают родителям и законным опекунам </w:t>
      </w:r>
      <w:proofErr w:type="gramStart"/>
      <w:r>
        <w:t>надлежащую</w:t>
      </w:r>
      <w:proofErr w:type="gramEnd"/>
    </w:p>
    <w:p w:rsidR="00B45EAA" w:rsidRDefault="00B45EAA" w:rsidP="00B45EAA">
      <w:pPr>
        <w:pStyle w:val="a3"/>
      </w:pPr>
      <w:r>
        <w:t>помощь в выполнении ими своих обязанностей по воспитанию детей и обеспечивают развитие</w:t>
      </w:r>
    </w:p>
    <w:p w:rsidR="00B45EAA" w:rsidRDefault="00B45EAA" w:rsidP="00B45EAA">
      <w:pPr>
        <w:pStyle w:val="a3"/>
      </w:pPr>
      <w:r>
        <w:t>сети детских учреждений.</w:t>
      </w:r>
    </w:p>
    <w:p w:rsidR="00B45EAA" w:rsidRDefault="00B45EAA" w:rsidP="00B45EAA">
      <w:pPr>
        <w:pStyle w:val="a3"/>
      </w:pPr>
      <w:r>
        <w:t>3. Государства-участники принимают все необходимые меры для обеспечения того, чтобы</w:t>
      </w:r>
    </w:p>
    <w:p w:rsidR="00B45EAA" w:rsidRDefault="00B45EAA" w:rsidP="00B45EAA">
      <w:pPr>
        <w:pStyle w:val="a3"/>
      </w:pPr>
      <w:r>
        <w:t xml:space="preserve">дети, родители которых работают, имели право пользоваться </w:t>
      </w:r>
      <w:proofErr w:type="gramStart"/>
      <w:r>
        <w:t>предназначенными</w:t>
      </w:r>
      <w:proofErr w:type="gramEnd"/>
      <w:r>
        <w:t xml:space="preserve"> для них</w:t>
      </w:r>
    </w:p>
    <w:p w:rsidR="00B45EAA" w:rsidRDefault="00B45EAA" w:rsidP="00B45EAA">
      <w:pPr>
        <w:pStyle w:val="a3"/>
      </w:pPr>
      <w:r>
        <w:t>службами и учреждениями по уходу за детьми.</w:t>
      </w:r>
    </w:p>
    <w:p w:rsidR="00B45EAA" w:rsidRDefault="00B45EAA" w:rsidP="00B45EAA">
      <w:pPr>
        <w:pStyle w:val="a3"/>
      </w:pPr>
      <w:r>
        <w:t>Статья 23</w:t>
      </w:r>
    </w:p>
    <w:p w:rsidR="00B45EAA" w:rsidRDefault="00B45EAA" w:rsidP="00B45EAA">
      <w:pPr>
        <w:pStyle w:val="a3"/>
      </w:pPr>
      <w:r>
        <w:t xml:space="preserve">1. Государства-участники признают, что </w:t>
      </w:r>
      <w:proofErr w:type="gramStart"/>
      <w:r>
        <w:t>неполноценный</w:t>
      </w:r>
      <w:proofErr w:type="gramEnd"/>
      <w:r>
        <w:t xml:space="preserve"> в умственном или физическом</w:t>
      </w:r>
    </w:p>
    <w:p w:rsidR="00B45EAA" w:rsidRDefault="00B45EAA" w:rsidP="00B45EAA">
      <w:pPr>
        <w:pStyle w:val="a3"/>
      </w:pPr>
      <w:proofErr w:type="gramStart"/>
      <w:r>
        <w:t>отношении</w:t>
      </w:r>
      <w:proofErr w:type="gramEnd"/>
      <w:r>
        <w:t xml:space="preserve"> ребенок должен вести полноценную и достойную жизнь в условиях, которые</w:t>
      </w:r>
    </w:p>
    <w:p w:rsidR="00B45EAA" w:rsidRDefault="00B45EAA" w:rsidP="00B45EAA">
      <w:pPr>
        <w:pStyle w:val="a3"/>
      </w:pPr>
      <w:r>
        <w:t>обеспечивают его достоинство, способствуют его уверенности в себе и облегчают его активное</w:t>
      </w:r>
    </w:p>
    <w:p w:rsidR="00B45EAA" w:rsidRDefault="00B45EAA" w:rsidP="00B45EAA">
      <w:pPr>
        <w:pStyle w:val="a3"/>
      </w:pPr>
      <w:r>
        <w:t>участие в жизни общества.</w:t>
      </w:r>
    </w:p>
    <w:p w:rsidR="00B45EAA" w:rsidRDefault="00B45EAA" w:rsidP="00B45EAA">
      <w:pPr>
        <w:pStyle w:val="a3"/>
      </w:pPr>
      <w:r>
        <w:t>3. В признание особых нужд неполноценного ребенка помощь в соответствии с пунктом 2</w:t>
      </w:r>
    </w:p>
    <w:p w:rsidR="00B45EAA" w:rsidRDefault="00B45EAA" w:rsidP="00B45EAA">
      <w:pPr>
        <w:pStyle w:val="a3"/>
      </w:pPr>
      <w:r>
        <w:t>настоящей статьи предоставляется, по возможности, бесплатно с учетом финансовых ресурсов</w:t>
      </w:r>
    </w:p>
    <w:p w:rsidR="00B45EAA" w:rsidRDefault="00B45EAA" w:rsidP="00B45EAA">
      <w:pPr>
        <w:pStyle w:val="a3"/>
      </w:pPr>
      <w:r>
        <w:t>родителей или других лиц, обеспечивающих заботу о ребенке, и имеет целью обеспечение</w:t>
      </w:r>
    </w:p>
    <w:p w:rsidR="00B45EAA" w:rsidRDefault="00B45EAA" w:rsidP="00B45EAA">
      <w:pPr>
        <w:pStyle w:val="a3"/>
      </w:pPr>
      <w:r>
        <w:t>неполноценному ребенку эффективного доступа к услугам в области образования,</w:t>
      </w:r>
    </w:p>
    <w:p w:rsidR="00B45EAA" w:rsidRDefault="00B45EAA" w:rsidP="00B45EAA">
      <w:pPr>
        <w:pStyle w:val="a3"/>
      </w:pPr>
      <w:r>
        <w:lastRenderedPageBreak/>
        <w:t>профессиональной подготовки, медицинского обслуживания, восстановления здоровья,</w:t>
      </w:r>
    </w:p>
    <w:p w:rsidR="00B45EAA" w:rsidRDefault="00B45EAA" w:rsidP="00B45EAA">
      <w:pPr>
        <w:pStyle w:val="a3"/>
      </w:pPr>
      <w:r>
        <w:t xml:space="preserve">подготовки к трудовой деятельности и доступа к средствам </w:t>
      </w:r>
      <w:proofErr w:type="gramStart"/>
      <w:r>
        <w:t>отдыха</w:t>
      </w:r>
      <w:proofErr w:type="gramEnd"/>
      <w:r>
        <w:t xml:space="preserve"> таким образом, который</w:t>
      </w:r>
    </w:p>
    <w:p w:rsidR="00B45EAA" w:rsidRDefault="00B45EAA" w:rsidP="00B45EAA">
      <w:pPr>
        <w:pStyle w:val="a3"/>
      </w:pPr>
      <w:r>
        <w:t>приводит к наиболее полному, по возможности, вовлечению ребенка в социальную жизнь и</w:t>
      </w:r>
    </w:p>
    <w:p w:rsidR="00B45EAA" w:rsidRDefault="00B45EAA" w:rsidP="00B45EAA">
      <w:pPr>
        <w:pStyle w:val="a3"/>
      </w:pPr>
      <w:r>
        <w:t>достижению развития его личности, включая культурное и духовное развитие ребенка.</w:t>
      </w:r>
    </w:p>
    <w:p w:rsidR="00B45EAA" w:rsidRDefault="00B45EAA" w:rsidP="00B45EAA">
      <w:pPr>
        <w:pStyle w:val="a3"/>
      </w:pPr>
      <w:r>
        <w:t>Статья 24</w:t>
      </w:r>
    </w:p>
    <w:p w:rsidR="00B45EAA" w:rsidRDefault="00B45EAA" w:rsidP="00B45EAA">
      <w:pPr>
        <w:pStyle w:val="a3"/>
      </w:pPr>
      <w:r>
        <w:t>1. Государства-участники признают право ребенка на пользование наиболее совершенными</w:t>
      </w:r>
    </w:p>
    <w:p w:rsidR="00B45EAA" w:rsidRDefault="00B45EAA" w:rsidP="00B45EAA">
      <w:pPr>
        <w:pStyle w:val="a3"/>
      </w:pPr>
      <w:r>
        <w:t>услугами системы здравоохранения и средствами лечения болезней и восстановления здоровья.</w:t>
      </w:r>
    </w:p>
    <w:p w:rsidR="00B45EAA" w:rsidRDefault="00B45EAA" w:rsidP="00B45EAA">
      <w:pPr>
        <w:pStyle w:val="a3"/>
      </w:pPr>
      <w:r>
        <w:t>Государства-участники стремятся обеспечить, чтобы ни один ребенок не был лишен своего права</w:t>
      </w:r>
    </w:p>
    <w:p w:rsidR="00B45EAA" w:rsidRDefault="00B45EAA" w:rsidP="00B45EAA">
      <w:pPr>
        <w:pStyle w:val="a3"/>
      </w:pPr>
      <w:r>
        <w:t>на доступ к подобным услугам системы здравоохранения.2</w:t>
      </w:r>
    </w:p>
    <w:p w:rsidR="00B45EAA" w:rsidRDefault="00B45EAA" w:rsidP="00B45EAA">
      <w:pPr>
        <w:pStyle w:val="a3"/>
      </w:pPr>
      <w:r>
        <w:t>Статья 29</w:t>
      </w:r>
    </w:p>
    <w:p w:rsidR="00B45EAA" w:rsidRDefault="00B45EAA" w:rsidP="00B45EAA">
      <w:pPr>
        <w:pStyle w:val="a3"/>
      </w:pPr>
      <w:r>
        <w:t>1. Государства-участники соглашаются в том, что образование ребенка должно быть</w:t>
      </w:r>
    </w:p>
    <w:p w:rsidR="00B45EAA" w:rsidRDefault="00B45EAA" w:rsidP="00B45EAA">
      <w:pPr>
        <w:pStyle w:val="a3"/>
      </w:pPr>
      <w:r>
        <w:t>направлено на:</w:t>
      </w:r>
    </w:p>
    <w:p w:rsidR="00B45EAA" w:rsidRDefault="00B45EAA" w:rsidP="00B45EAA">
      <w:pPr>
        <w:pStyle w:val="a3"/>
      </w:pPr>
      <w:r>
        <w:t xml:space="preserve">а) развитие личности, талантов и умственных и физических способностей ребенка </w:t>
      </w:r>
      <w:proofErr w:type="gramStart"/>
      <w:r>
        <w:t>в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B45EAA" w:rsidRDefault="00B45EAA" w:rsidP="00B45EAA">
      <w:pPr>
        <w:pStyle w:val="a3"/>
      </w:pPr>
      <w:r>
        <w:t xml:space="preserve">самом полном </w:t>
      </w:r>
      <w:proofErr w:type="gramStart"/>
      <w:r>
        <w:t>объеме</w:t>
      </w:r>
      <w:proofErr w:type="gramEnd"/>
      <w:r>
        <w:t>;</w:t>
      </w:r>
    </w:p>
    <w:p w:rsidR="00B45EAA" w:rsidRDefault="00B45EAA" w:rsidP="00B45EAA">
      <w:pPr>
        <w:pStyle w:val="a3"/>
      </w:pPr>
      <w:r>
        <w:t>б) воспитание уважения к правам человека и основным свободам, а также принципам,</w:t>
      </w:r>
    </w:p>
    <w:p w:rsidR="00B45EAA" w:rsidRDefault="00B45EAA" w:rsidP="00B45EAA">
      <w:pPr>
        <w:pStyle w:val="a3"/>
      </w:pPr>
      <w:proofErr w:type="gramStart"/>
      <w:r>
        <w:t>провозглашенным</w:t>
      </w:r>
      <w:proofErr w:type="gramEnd"/>
      <w:r>
        <w:t xml:space="preserve"> в Уставе Организации Объединенных Наций;</w:t>
      </w:r>
    </w:p>
    <w:p w:rsidR="00B45EAA" w:rsidRDefault="00B45EAA" w:rsidP="00B45EAA">
      <w:pPr>
        <w:pStyle w:val="a3"/>
      </w:pPr>
      <w:r>
        <w:t>в) воспитание уважения к родителям ребенка, его культурной самобытности, языку и</w:t>
      </w:r>
    </w:p>
    <w:p w:rsidR="00B45EAA" w:rsidRDefault="00B45EAA" w:rsidP="00B45EAA">
      <w:pPr>
        <w:pStyle w:val="a3"/>
      </w:pPr>
      <w:r>
        <w:t>ценностям, к национальным ценностям страны, в которой ребенок проживает, страны его</w:t>
      </w:r>
    </w:p>
    <w:p w:rsidR="00B45EAA" w:rsidRDefault="00B45EAA" w:rsidP="00B45EAA">
      <w:pPr>
        <w:pStyle w:val="a3"/>
      </w:pPr>
      <w:r>
        <w:t xml:space="preserve">происхождения и к цивилизациям, отличным от его </w:t>
      </w:r>
      <w:proofErr w:type="gramStart"/>
      <w:r>
        <w:t>собственной</w:t>
      </w:r>
      <w:proofErr w:type="gramEnd"/>
      <w:r>
        <w:t>;</w:t>
      </w:r>
    </w:p>
    <w:p w:rsidR="00B45EAA" w:rsidRDefault="00B45EAA" w:rsidP="00B45EAA">
      <w:pPr>
        <w:pStyle w:val="a3"/>
      </w:pPr>
      <w:r>
        <w:t>г) подготовку ребенка к сознательной жизни в свободном обществе в духе понимания, мира,</w:t>
      </w:r>
    </w:p>
    <w:p w:rsidR="00B45EAA" w:rsidRDefault="00B45EAA" w:rsidP="00B45EAA">
      <w:pPr>
        <w:pStyle w:val="a3"/>
      </w:pPr>
      <w:r>
        <w:t>терпимости, равноправия мужчин и женщин и дружбы между всеми народами, этническими,</w:t>
      </w:r>
    </w:p>
    <w:p w:rsidR="00B45EAA" w:rsidRDefault="00B45EAA" w:rsidP="00B45EAA">
      <w:pPr>
        <w:pStyle w:val="a3"/>
      </w:pPr>
      <w:r>
        <w:t>национальными и религиозными группами, а также лицами из числа коренного населения;</w:t>
      </w:r>
    </w:p>
    <w:p w:rsidR="00B45EAA" w:rsidRDefault="00B45EAA" w:rsidP="00B45EAA">
      <w:pPr>
        <w:pStyle w:val="a3"/>
      </w:pPr>
      <w:r>
        <w:t>д) воспитание уважения к окружающей природе.</w:t>
      </w:r>
    </w:p>
    <w:p w:rsidR="00B45EAA" w:rsidRDefault="00B45EAA" w:rsidP="00B45EAA">
      <w:pPr>
        <w:pStyle w:val="a3"/>
      </w:pPr>
      <w:r>
        <w:t>Статья 31</w:t>
      </w:r>
    </w:p>
    <w:p w:rsidR="00B45EAA" w:rsidRDefault="00B45EAA" w:rsidP="00B45EAA">
      <w:pPr>
        <w:pStyle w:val="a3"/>
      </w:pPr>
      <w:r>
        <w:t xml:space="preserve">1. Государства-участники признают право ребенка на отдых и досуг, право участвовать </w:t>
      </w:r>
      <w:proofErr w:type="gramStart"/>
      <w:r>
        <w:t>в</w:t>
      </w:r>
      <w:proofErr w:type="gramEnd"/>
    </w:p>
    <w:p w:rsidR="00B45EAA" w:rsidRDefault="00B45EAA" w:rsidP="00B45EAA">
      <w:pPr>
        <w:pStyle w:val="a3"/>
      </w:pPr>
      <w:r>
        <w:t xml:space="preserve">играх и развлекательных мероприятиях, соответствующих его возрасту, и свободно участвовать </w:t>
      </w:r>
      <w:proofErr w:type="gramStart"/>
      <w:r>
        <w:t>в</w:t>
      </w:r>
      <w:proofErr w:type="gramEnd"/>
    </w:p>
    <w:p w:rsidR="00B45EAA" w:rsidRDefault="00B45EAA" w:rsidP="00B45EAA">
      <w:pPr>
        <w:pStyle w:val="a3"/>
      </w:pPr>
      <w:r>
        <w:t>культурной жизни и заниматься искусством.</w:t>
      </w:r>
    </w:p>
    <w:p w:rsidR="00B45EAA" w:rsidRDefault="00B45EAA" w:rsidP="00B45EAA">
      <w:pPr>
        <w:pStyle w:val="a3"/>
      </w:pPr>
      <w:r>
        <w:t xml:space="preserve">2. Государства-участники уважают и поощряют право ребенка на всестороннее участие </w:t>
      </w:r>
      <w:proofErr w:type="gramStart"/>
      <w:r>
        <w:t>в</w:t>
      </w:r>
      <w:proofErr w:type="gramEnd"/>
    </w:p>
    <w:p w:rsidR="00B45EAA" w:rsidRDefault="00B45EAA" w:rsidP="00B45EAA">
      <w:pPr>
        <w:pStyle w:val="a3"/>
      </w:pPr>
      <w:r>
        <w:t xml:space="preserve">культурной и творческой жизни и содействуют предоставлению </w:t>
      </w:r>
      <w:proofErr w:type="gramStart"/>
      <w:r>
        <w:t>соответствующих</w:t>
      </w:r>
      <w:proofErr w:type="gramEnd"/>
      <w:r>
        <w:t xml:space="preserve"> и равных</w:t>
      </w:r>
    </w:p>
    <w:p w:rsidR="00B45EAA" w:rsidRDefault="00B45EAA" w:rsidP="00B45EAA">
      <w:pPr>
        <w:pStyle w:val="a3"/>
      </w:pPr>
      <w:r>
        <w:t>возможностей для культурной и творческой деятельности, досуга и отдыха.</w:t>
      </w:r>
    </w:p>
    <w:p w:rsidR="00B45EAA" w:rsidRDefault="00B45EAA" w:rsidP="00B45EAA">
      <w:pPr>
        <w:pStyle w:val="a3"/>
      </w:pPr>
      <w:r>
        <w:t>Статья 32</w:t>
      </w:r>
    </w:p>
    <w:p w:rsidR="00B45EAA" w:rsidRDefault="00B45EAA" w:rsidP="00B45EAA">
      <w:pPr>
        <w:pStyle w:val="a3"/>
      </w:pPr>
      <w:r>
        <w:t xml:space="preserve">1. Государства-участники признают право ребенка на защиту </w:t>
      </w:r>
      <w:proofErr w:type="gramStart"/>
      <w:r>
        <w:t>от</w:t>
      </w:r>
      <w:proofErr w:type="gramEnd"/>
      <w:r>
        <w:t xml:space="preserve"> экономической</w:t>
      </w:r>
    </w:p>
    <w:p w:rsidR="00B45EAA" w:rsidRDefault="00B45EAA" w:rsidP="00B45EAA">
      <w:pPr>
        <w:pStyle w:val="a3"/>
      </w:pPr>
      <w:r>
        <w:t xml:space="preserve">эксплуатации и от выполнения любой работы, которая может представлять опасность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B45EAA" w:rsidRDefault="00B45EAA" w:rsidP="00B45EAA">
      <w:pPr>
        <w:pStyle w:val="a3"/>
      </w:pPr>
      <w:r>
        <w:t>здоровья или служить препятствием в получении им образования, либо наносить ущерб его</w:t>
      </w:r>
    </w:p>
    <w:p w:rsidR="00B45EAA" w:rsidRDefault="00B45EAA" w:rsidP="00B45EAA">
      <w:pPr>
        <w:pStyle w:val="a3"/>
      </w:pPr>
      <w:r>
        <w:t>здоровью и физическому, умственному, духовному, моральному и социальному развитию.</w:t>
      </w:r>
    </w:p>
    <w:p w:rsidR="00B45EAA" w:rsidRDefault="00B45EAA" w:rsidP="00B45EAA">
      <w:pPr>
        <w:pStyle w:val="a3"/>
      </w:pPr>
      <w:r>
        <w:t>2. Государства-участники принимают законодательные, административные и социальные</w:t>
      </w:r>
    </w:p>
    <w:p w:rsidR="00B45EAA" w:rsidRDefault="00B45EAA" w:rsidP="00B45EAA">
      <w:pPr>
        <w:pStyle w:val="a3"/>
      </w:pPr>
      <w:r>
        <w:t>меры, а также меры в области образования, с тем чтобы обеспечить осуществление настоящей</w:t>
      </w:r>
    </w:p>
    <w:p w:rsidR="00B45EAA" w:rsidRDefault="00B45EAA" w:rsidP="00B45EAA">
      <w:pPr>
        <w:pStyle w:val="a3"/>
      </w:pPr>
      <w:r>
        <w:t>статьи. В этих целях, руководствуясь соответствующими положениями других международных</w:t>
      </w:r>
    </w:p>
    <w:p w:rsidR="00B45EAA" w:rsidRDefault="00B45EAA" w:rsidP="00B45EAA">
      <w:pPr>
        <w:pStyle w:val="a3"/>
      </w:pPr>
      <w:r>
        <w:t>документов, государства-участники, в частности:</w:t>
      </w:r>
    </w:p>
    <w:p w:rsidR="00B45EAA" w:rsidRDefault="00B45EAA" w:rsidP="00B45EAA">
      <w:pPr>
        <w:pStyle w:val="a3"/>
      </w:pPr>
      <w:r>
        <w:t>а) устанавливают минимальный возраст или минимальные возрасты для приема на работу;</w:t>
      </w:r>
    </w:p>
    <w:p w:rsidR="00B45EAA" w:rsidRDefault="00B45EAA" w:rsidP="00B45EAA">
      <w:pPr>
        <w:pStyle w:val="a3"/>
      </w:pPr>
      <w:r>
        <w:t>б) определяют необходимые требования о продолжительности рабочего дня и условиях</w:t>
      </w:r>
    </w:p>
    <w:p w:rsidR="00B45EAA" w:rsidRDefault="00B45EAA" w:rsidP="00B45EAA">
      <w:pPr>
        <w:pStyle w:val="a3"/>
      </w:pPr>
      <w:r>
        <w:t>труда;</w:t>
      </w:r>
    </w:p>
    <w:p w:rsidR="00B45EAA" w:rsidRDefault="00B45EAA" w:rsidP="00B45EAA">
      <w:pPr>
        <w:pStyle w:val="a3"/>
      </w:pPr>
      <w:r>
        <w:t>в) предусматривают соответствующие виды наказания или другие санкции для обеспечения</w:t>
      </w:r>
    </w:p>
    <w:p w:rsidR="008D5D09" w:rsidRDefault="00B45EAA" w:rsidP="00B45EAA">
      <w:pPr>
        <w:pStyle w:val="a3"/>
      </w:pPr>
      <w:r>
        <w:t>эффективного осуществления настоящей статьи</w:t>
      </w:r>
    </w:p>
    <w:sectPr w:rsidR="008D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AA"/>
    <w:rsid w:val="008D5D09"/>
    <w:rsid w:val="00B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cp:lastPrinted>2017-04-14T09:34:00Z</cp:lastPrinted>
  <dcterms:created xsi:type="dcterms:W3CDTF">2017-04-14T09:33:00Z</dcterms:created>
  <dcterms:modified xsi:type="dcterms:W3CDTF">2017-04-14T09:34:00Z</dcterms:modified>
</cp:coreProperties>
</file>