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B1B9F3" w14:textId="77777777" w:rsidR="00930D0F" w:rsidRPr="002A6C7E" w:rsidRDefault="00930D0F" w:rsidP="002A6C7E">
      <w:pPr>
        <w:spacing w:after="0"/>
        <w:rPr>
          <w:rStyle w:val="a4"/>
          <w:rFonts w:ascii="Times New Roman" w:hAnsi="Times New Roman" w:cs="Times New Roman"/>
        </w:rPr>
      </w:pPr>
    </w:p>
    <w:p w14:paraId="63378FE5" w14:textId="77777777" w:rsidR="00930D0F" w:rsidRPr="00CA481B" w:rsidRDefault="00930D0F" w:rsidP="002A6C7E">
      <w:pPr>
        <w:spacing w:after="0"/>
        <w:ind w:firstLine="851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A481B">
        <w:rPr>
          <w:rFonts w:ascii="Times New Roman" w:eastAsia="Calibri" w:hAnsi="Times New Roman" w:cs="Times New Roman"/>
          <w:sz w:val="24"/>
          <w:szCs w:val="24"/>
        </w:rPr>
        <w:t>СВЕДЕНИЯ</w:t>
      </w:r>
    </w:p>
    <w:p w14:paraId="65981E41" w14:textId="77777777" w:rsidR="00930D0F" w:rsidRPr="00CA481B" w:rsidRDefault="00930D0F" w:rsidP="002A6C7E">
      <w:pPr>
        <w:spacing w:after="0"/>
        <w:ind w:firstLine="851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17CD8A31" w14:textId="77777777" w:rsidR="00930D0F" w:rsidRPr="00CA481B" w:rsidRDefault="00930D0F" w:rsidP="002A6C7E">
      <w:pPr>
        <w:spacing w:after="0"/>
        <w:ind w:firstLine="851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A481B">
        <w:rPr>
          <w:rFonts w:ascii="Times New Roman" w:eastAsia="Calibri" w:hAnsi="Times New Roman" w:cs="Times New Roman"/>
          <w:sz w:val="24"/>
          <w:szCs w:val="24"/>
        </w:rPr>
        <w:t>о размещении информации по результатам проведения</w:t>
      </w:r>
    </w:p>
    <w:p w14:paraId="433B46D4" w14:textId="07ECA984" w:rsidR="00930D0F" w:rsidRPr="00CA481B" w:rsidRDefault="00930D0F" w:rsidP="002A6C7E">
      <w:pPr>
        <w:spacing w:after="0"/>
        <w:ind w:firstLine="851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A481B">
        <w:rPr>
          <w:rFonts w:ascii="Times New Roman" w:eastAsia="Calibri" w:hAnsi="Times New Roman" w:cs="Times New Roman"/>
          <w:sz w:val="24"/>
          <w:szCs w:val="24"/>
        </w:rPr>
        <w:t xml:space="preserve">НОКО </w:t>
      </w:r>
      <w:r w:rsidR="000967FB" w:rsidRPr="00CA481B">
        <w:rPr>
          <w:rFonts w:ascii="Times New Roman" w:eastAsia="Calibri" w:hAnsi="Times New Roman" w:cs="Times New Roman"/>
          <w:sz w:val="24"/>
          <w:szCs w:val="24"/>
        </w:rPr>
        <w:t xml:space="preserve">на сайте </w:t>
      </w:r>
    </w:p>
    <w:p w14:paraId="5419025D" w14:textId="551046BB" w:rsidR="000967FB" w:rsidRPr="00CA481B" w:rsidRDefault="000967FB" w:rsidP="002A6C7E">
      <w:pPr>
        <w:spacing w:after="0"/>
        <w:ind w:firstLine="851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A481B">
        <w:rPr>
          <w:rFonts w:ascii="Times New Roman" w:eastAsia="Calibri" w:hAnsi="Times New Roman" w:cs="Times New Roman"/>
          <w:sz w:val="24"/>
          <w:szCs w:val="24"/>
        </w:rPr>
        <w:t>в _______________________</w:t>
      </w:r>
    </w:p>
    <w:p w14:paraId="5E7C9156" w14:textId="77777777" w:rsidR="000967FB" w:rsidRPr="002A6C7E" w:rsidRDefault="000967FB" w:rsidP="002A6C7E">
      <w:pPr>
        <w:spacing w:after="0"/>
        <w:ind w:firstLine="851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horzAnchor="margin" w:tblpY="48"/>
        <w:tblW w:w="15304" w:type="dxa"/>
        <w:tblLayout w:type="fixed"/>
        <w:tblLook w:val="04A0" w:firstRow="1" w:lastRow="0" w:firstColumn="1" w:lastColumn="0" w:noHBand="0" w:noVBand="1"/>
      </w:tblPr>
      <w:tblGrid>
        <w:gridCol w:w="574"/>
        <w:gridCol w:w="2046"/>
        <w:gridCol w:w="777"/>
        <w:gridCol w:w="709"/>
        <w:gridCol w:w="709"/>
        <w:gridCol w:w="850"/>
        <w:gridCol w:w="850"/>
        <w:gridCol w:w="851"/>
        <w:gridCol w:w="708"/>
        <w:gridCol w:w="851"/>
        <w:gridCol w:w="850"/>
        <w:gridCol w:w="709"/>
        <w:gridCol w:w="851"/>
        <w:gridCol w:w="708"/>
        <w:gridCol w:w="852"/>
        <w:gridCol w:w="849"/>
        <w:gridCol w:w="852"/>
        <w:gridCol w:w="708"/>
      </w:tblGrid>
      <w:tr w:rsidR="00914EF7" w:rsidRPr="002A6C7E" w14:paraId="16D31556" w14:textId="77777777" w:rsidTr="00914EF7">
        <w:trPr>
          <w:cantSplit/>
          <w:trHeight w:val="4395"/>
        </w:trPr>
        <w:tc>
          <w:tcPr>
            <w:tcW w:w="574" w:type="dxa"/>
            <w:vMerge w:val="restart"/>
          </w:tcPr>
          <w:p w14:paraId="6BE06B21" w14:textId="77777777" w:rsidR="00914EF7" w:rsidRPr="002A6C7E" w:rsidRDefault="00914EF7" w:rsidP="00361DC4">
            <w:pPr>
              <w:jc w:val="center"/>
              <w:rPr>
                <w:sz w:val="22"/>
                <w:szCs w:val="22"/>
              </w:rPr>
            </w:pPr>
            <w:r w:rsidRPr="002A6C7E">
              <w:rPr>
                <w:sz w:val="22"/>
                <w:szCs w:val="22"/>
              </w:rPr>
              <w:t>№ п/п</w:t>
            </w:r>
          </w:p>
        </w:tc>
        <w:tc>
          <w:tcPr>
            <w:tcW w:w="2046" w:type="dxa"/>
            <w:vMerge w:val="restart"/>
          </w:tcPr>
          <w:p w14:paraId="1B7AB77E" w14:textId="77777777" w:rsidR="00914EF7" w:rsidRPr="002A6C7E" w:rsidRDefault="00914EF7" w:rsidP="00361DC4">
            <w:pPr>
              <w:jc w:val="center"/>
              <w:rPr>
                <w:sz w:val="22"/>
                <w:szCs w:val="22"/>
              </w:rPr>
            </w:pPr>
            <w:r w:rsidRPr="002A6C7E">
              <w:rPr>
                <w:sz w:val="22"/>
                <w:szCs w:val="22"/>
              </w:rPr>
              <w:t>Наименование</w:t>
            </w:r>
          </w:p>
          <w:p w14:paraId="4DDE22D5" w14:textId="77777777" w:rsidR="00914EF7" w:rsidRPr="002A6C7E" w:rsidRDefault="00914EF7" w:rsidP="00361DC4">
            <w:pPr>
              <w:jc w:val="center"/>
              <w:rPr>
                <w:sz w:val="22"/>
                <w:szCs w:val="22"/>
              </w:rPr>
            </w:pPr>
            <w:r w:rsidRPr="002A6C7E">
              <w:rPr>
                <w:sz w:val="22"/>
                <w:szCs w:val="22"/>
              </w:rPr>
              <w:t>образовательной организации</w:t>
            </w:r>
          </w:p>
        </w:tc>
        <w:tc>
          <w:tcPr>
            <w:tcW w:w="777" w:type="dxa"/>
            <w:vMerge w:val="restart"/>
            <w:textDirection w:val="btLr"/>
          </w:tcPr>
          <w:p w14:paraId="5DEB18D9" w14:textId="77777777" w:rsidR="00914EF7" w:rsidRPr="002A6C7E" w:rsidRDefault="00914EF7" w:rsidP="00AA672E">
            <w:pPr>
              <w:jc w:val="center"/>
              <w:rPr>
                <w:rFonts w:eastAsia="Calibri"/>
                <w:sz w:val="22"/>
                <w:szCs w:val="22"/>
              </w:rPr>
            </w:pPr>
            <w:r w:rsidRPr="002A6C7E">
              <w:rPr>
                <w:rFonts w:eastAsia="Calibri"/>
                <w:sz w:val="22"/>
                <w:szCs w:val="22"/>
              </w:rPr>
              <w:t>Аналитический</w:t>
            </w:r>
          </w:p>
          <w:p w14:paraId="1F252403" w14:textId="77777777" w:rsidR="00914EF7" w:rsidRPr="002A6C7E" w:rsidRDefault="00914EF7" w:rsidP="00AA672E">
            <w:pPr>
              <w:jc w:val="center"/>
              <w:rPr>
                <w:sz w:val="22"/>
                <w:szCs w:val="22"/>
              </w:rPr>
            </w:pPr>
            <w:r w:rsidRPr="002A6C7E">
              <w:rPr>
                <w:rFonts w:eastAsia="Calibri"/>
                <w:sz w:val="22"/>
                <w:szCs w:val="22"/>
              </w:rPr>
              <w:t>отчет (в части касающейся)</w:t>
            </w:r>
          </w:p>
        </w:tc>
        <w:tc>
          <w:tcPr>
            <w:tcW w:w="709" w:type="dxa"/>
            <w:textDirection w:val="btLr"/>
          </w:tcPr>
          <w:p w14:paraId="6EE33F22" w14:textId="77777777" w:rsidR="00914EF7" w:rsidRPr="002A6C7E" w:rsidRDefault="00914EF7" w:rsidP="00361DC4">
            <w:pPr>
              <w:jc w:val="center"/>
              <w:rPr>
                <w:rFonts w:eastAsia="Calibri"/>
              </w:rPr>
            </w:pPr>
          </w:p>
        </w:tc>
        <w:tc>
          <w:tcPr>
            <w:tcW w:w="1559" w:type="dxa"/>
            <w:gridSpan w:val="2"/>
            <w:textDirection w:val="btLr"/>
          </w:tcPr>
          <w:p w14:paraId="1EF9F676" w14:textId="77777777" w:rsidR="00914EF7" w:rsidRPr="002A6C7E" w:rsidRDefault="00914EF7" w:rsidP="00361DC4">
            <w:pPr>
              <w:jc w:val="center"/>
              <w:rPr>
                <w:rFonts w:eastAsia="Calibri"/>
                <w:sz w:val="22"/>
                <w:szCs w:val="22"/>
              </w:rPr>
            </w:pPr>
            <w:r w:rsidRPr="002A6C7E">
              <w:rPr>
                <w:rFonts w:eastAsia="Calibri"/>
                <w:sz w:val="22"/>
                <w:szCs w:val="22"/>
              </w:rPr>
              <w:t>Распоряжение главы местной администрации муниципального района</w:t>
            </w:r>
          </w:p>
          <w:p w14:paraId="7670D120" w14:textId="77777777" w:rsidR="00914EF7" w:rsidRPr="002A6C7E" w:rsidRDefault="00914EF7" w:rsidP="00361DC4">
            <w:pPr>
              <w:jc w:val="center"/>
              <w:rPr>
                <w:rFonts w:eastAsia="Calibri"/>
                <w:sz w:val="22"/>
                <w:szCs w:val="22"/>
              </w:rPr>
            </w:pPr>
            <w:r w:rsidRPr="002A6C7E">
              <w:rPr>
                <w:rFonts w:eastAsia="Calibri"/>
                <w:sz w:val="22"/>
                <w:szCs w:val="22"/>
              </w:rPr>
              <w:t>с планом по устранению</w:t>
            </w:r>
          </w:p>
          <w:p w14:paraId="6113A4AB" w14:textId="77777777" w:rsidR="00914EF7" w:rsidRPr="002A6C7E" w:rsidRDefault="00914EF7" w:rsidP="00361DC4">
            <w:pPr>
              <w:jc w:val="center"/>
              <w:rPr>
                <w:rFonts w:eastAsia="Calibri"/>
                <w:sz w:val="22"/>
                <w:szCs w:val="22"/>
              </w:rPr>
            </w:pPr>
            <w:r w:rsidRPr="002A6C7E">
              <w:rPr>
                <w:rFonts w:eastAsia="Calibri"/>
                <w:sz w:val="22"/>
                <w:szCs w:val="22"/>
              </w:rPr>
              <w:t>недостатков, выявленных</w:t>
            </w:r>
          </w:p>
          <w:p w14:paraId="49A131A0" w14:textId="77777777" w:rsidR="00914EF7" w:rsidRPr="002A6C7E" w:rsidRDefault="00914EF7" w:rsidP="00361DC4">
            <w:pPr>
              <w:jc w:val="center"/>
              <w:rPr>
                <w:rFonts w:eastAsia="Calibri"/>
                <w:sz w:val="22"/>
                <w:szCs w:val="22"/>
              </w:rPr>
            </w:pPr>
            <w:r w:rsidRPr="002A6C7E">
              <w:rPr>
                <w:rFonts w:eastAsia="Calibri"/>
                <w:sz w:val="22"/>
                <w:szCs w:val="22"/>
              </w:rPr>
              <w:t>по НОКО</w:t>
            </w:r>
          </w:p>
        </w:tc>
        <w:tc>
          <w:tcPr>
            <w:tcW w:w="1701" w:type="dxa"/>
            <w:gridSpan w:val="2"/>
            <w:textDirection w:val="btLr"/>
          </w:tcPr>
          <w:p w14:paraId="47F9AA7B" w14:textId="77777777" w:rsidR="00914EF7" w:rsidRPr="002A6C7E" w:rsidRDefault="00914EF7" w:rsidP="00361DC4">
            <w:pPr>
              <w:jc w:val="center"/>
              <w:rPr>
                <w:rFonts w:eastAsia="Calibri"/>
                <w:sz w:val="22"/>
                <w:szCs w:val="22"/>
              </w:rPr>
            </w:pPr>
            <w:r w:rsidRPr="002A6C7E">
              <w:rPr>
                <w:rFonts w:eastAsia="Calibri"/>
                <w:sz w:val="22"/>
                <w:szCs w:val="22"/>
              </w:rPr>
              <w:t>Отчет о реализации плана НОКО</w:t>
            </w:r>
          </w:p>
          <w:p w14:paraId="500E04FA" w14:textId="77777777" w:rsidR="00914EF7" w:rsidRPr="002A6C7E" w:rsidRDefault="00914EF7" w:rsidP="00361DC4">
            <w:pPr>
              <w:jc w:val="center"/>
              <w:rPr>
                <w:rFonts w:eastAsia="Calibri"/>
                <w:sz w:val="22"/>
                <w:szCs w:val="22"/>
              </w:rPr>
            </w:pPr>
            <w:r w:rsidRPr="002A6C7E">
              <w:rPr>
                <w:rFonts w:eastAsia="Calibri"/>
                <w:sz w:val="22"/>
                <w:szCs w:val="22"/>
              </w:rPr>
              <w:t>за 1 квартал</w:t>
            </w:r>
          </w:p>
        </w:tc>
        <w:tc>
          <w:tcPr>
            <w:tcW w:w="1559" w:type="dxa"/>
            <w:gridSpan w:val="2"/>
            <w:textDirection w:val="btLr"/>
          </w:tcPr>
          <w:p w14:paraId="44E1D1EC" w14:textId="77777777" w:rsidR="00914EF7" w:rsidRPr="002A6C7E" w:rsidRDefault="00914EF7" w:rsidP="00361DC4">
            <w:pPr>
              <w:jc w:val="center"/>
              <w:rPr>
                <w:rFonts w:eastAsia="Calibri"/>
                <w:sz w:val="22"/>
                <w:szCs w:val="22"/>
              </w:rPr>
            </w:pPr>
            <w:r w:rsidRPr="002A6C7E">
              <w:rPr>
                <w:rFonts w:eastAsia="Calibri"/>
                <w:sz w:val="22"/>
                <w:szCs w:val="22"/>
              </w:rPr>
              <w:t>Отчет о реализации плана НОКО</w:t>
            </w:r>
          </w:p>
          <w:p w14:paraId="263F222D" w14:textId="77777777" w:rsidR="00914EF7" w:rsidRPr="002A6C7E" w:rsidRDefault="00914EF7" w:rsidP="00361DC4">
            <w:pPr>
              <w:jc w:val="center"/>
              <w:rPr>
                <w:rFonts w:eastAsia="Calibri"/>
                <w:sz w:val="22"/>
                <w:szCs w:val="22"/>
              </w:rPr>
            </w:pPr>
            <w:r w:rsidRPr="002A6C7E">
              <w:rPr>
                <w:rFonts w:eastAsia="Calibri"/>
                <w:sz w:val="22"/>
                <w:szCs w:val="22"/>
              </w:rPr>
              <w:t>за 2 квартал</w:t>
            </w:r>
          </w:p>
        </w:tc>
        <w:tc>
          <w:tcPr>
            <w:tcW w:w="1559" w:type="dxa"/>
            <w:gridSpan w:val="2"/>
            <w:textDirection w:val="btLr"/>
          </w:tcPr>
          <w:p w14:paraId="5F0EF136" w14:textId="77777777" w:rsidR="00914EF7" w:rsidRPr="002A6C7E" w:rsidRDefault="00914EF7" w:rsidP="00361DC4">
            <w:pPr>
              <w:jc w:val="center"/>
              <w:rPr>
                <w:rFonts w:eastAsia="Calibri"/>
                <w:sz w:val="22"/>
                <w:szCs w:val="22"/>
              </w:rPr>
            </w:pPr>
            <w:r w:rsidRPr="002A6C7E">
              <w:rPr>
                <w:rFonts w:eastAsia="Calibri"/>
                <w:sz w:val="22"/>
                <w:szCs w:val="22"/>
              </w:rPr>
              <w:t>Отчет о реализации плана НОКО</w:t>
            </w:r>
          </w:p>
          <w:p w14:paraId="5B488ECA" w14:textId="77777777" w:rsidR="00914EF7" w:rsidRPr="002A6C7E" w:rsidRDefault="00914EF7" w:rsidP="00361DC4">
            <w:pPr>
              <w:jc w:val="center"/>
              <w:rPr>
                <w:rFonts w:eastAsia="Calibri"/>
                <w:sz w:val="22"/>
                <w:szCs w:val="22"/>
              </w:rPr>
            </w:pPr>
            <w:r w:rsidRPr="002A6C7E">
              <w:rPr>
                <w:rFonts w:eastAsia="Calibri"/>
                <w:i/>
                <w:sz w:val="22"/>
                <w:szCs w:val="22"/>
              </w:rPr>
              <w:t>за 3 квартал</w:t>
            </w:r>
          </w:p>
        </w:tc>
        <w:tc>
          <w:tcPr>
            <w:tcW w:w="1559" w:type="dxa"/>
            <w:gridSpan w:val="2"/>
            <w:textDirection w:val="btLr"/>
          </w:tcPr>
          <w:p w14:paraId="099AC3FD" w14:textId="77777777" w:rsidR="00914EF7" w:rsidRPr="002A6C7E" w:rsidRDefault="00914EF7" w:rsidP="00361DC4">
            <w:pPr>
              <w:jc w:val="center"/>
              <w:rPr>
                <w:rFonts w:eastAsia="Calibri"/>
                <w:sz w:val="22"/>
                <w:szCs w:val="22"/>
              </w:rPr>
            </w:pPr>
            <w:r w:rsidRPr="002A6C7E">
              <w:rPr>
                <w:rFonts w:eastAsia="Calibri"/>
                <w:sz w:val="22"/>
                <w:szCs w:val="22"/>
              </w:rPr>
              <w:t>Отчет о реализации плана НОКО</w:t>
            </w:r>
          </w:p>
          <w:p w14:paraId="115D63E8" w14:textId="77777777" w:rsidR="00914EF7" w:rsidRPr="002A6C7E" w:rsidRDefault="00914EF7" w:rsidP="00361DC4">
            <w:pPr>
              <w:jc w:val="center"/>
              <w:rPr>
                <w:rFonts w:eastAsia="Calibri"/>
                <w:sz w:val="22"/>
                <w:szCs w:val="22"/>
              </w:rPr>
            </w:pPr>
            <w:r w:rsidRPr="002A6C7E">
              <w:rPr>
                <w:rFonts w:eastAsia="Calibri"/>
                <w:i/>
                <w:sz w:val="22"/>
                <w:szCs w:val="22"/>
              </w:rPr>
              <w:t>за 4 квартал</w:t>
            </w:r>
          </w:p>
        </w:tc>
        <w:tc>
          <w:tcPr>
            <w:tcW w:w="1701" w:type="dxa"/>
            <w:gridSpan w:val="2"/>
            <w:textDirection w:val="btLr"/>
          </w:tcPr>
          <w:p w14:paraId="46CE6817" w14:textId="77777777" w:rsidR="00914EF7" w:rsidRPr="002A6C7E" w:rsidRDefault="00914EF7" w:rsidP="00361DC4">
            <w:pPr>
              <w:jc w:val="center"/>
              <w:rPr>
                <w:rFonts w:eastAsia="Calibri"/>
                <w:sz w:val="22"/>
                <w:szCs w:val="22"/>
              </w:rPr>
            </w:pPr>
            <w:r w:rsidRPr="002A6C7E">
              <w:rPr>
                <w:rFonts w:eastAsia="Calibri"/>
                <w:sz w:val="22"/>
                <w:szCs w:val="22"/>
              </w:rPr>
              <w:t>Наличие возможности пройти</w:t>
            </w:r>
          </w:p>
          <w:p w14:paraId="777C05A8" w14:textId="77777777" w:rsidR="00914EF7" w:rsidRPr="002A6C7E" w:rsidRDefault="00914EF7" w:rsidP="00361DC4">
            <w:pPr>
              <w:jc w:val="center"/>
              <w:rPr>
                <w:rFonts w:eastAsia="Calibri"/>
                <w:sz w:val="22"/>
                <w:szCs w:val="22"/>
              </w:rPr>
            </w:pPr>
            <w:r w:rsidRPr="002A6C7E">
              <w:rPr>
                <w:rFonts w:eastAsia="Calibri"/>
                <w:sz w:val="22"/>
                <w:szCs w:val="22"/>
              </w:rPr>
              <w:t xml:space="preserve">анкетирование или </w:t>
            </w:r>
          </w:p>
          <w:p w14:paraId="6BF1ECEC" w14:textId="77777777" w:rsidR="00914EF7" w:rsidRPr="002A6C7E" w:rsidRDefault="00914EF7" w:rsidP="00361DC4">
            <w:pPr>
              <w:jc w:val="center"/>
              <w:rPr>
                <w:rFonts w:eastAsia="Calibri"/>
                <w:sz w:val="22"/>
                <w:szCs w:val="22"/>
              </w:rPr>
            </w:pPr>
            <w:r w:rsidRPr="002A6C7E">
              <w:rPr>
                <w:rFonts w:eastAsia="Calibri"/>
                <w:sz w:val="22"/>
                <w:szCs w:val="22"/>
              </w:rPr>
              <w:t>оставить отзыв</w:t>
            </w:r>
          </w:p>
        </w:tc>
        <w:tc>
          <w:tcPr>
            <w:tcW w:w="1560" w:type="dxa"/>
            <w:gridSpan w:val="2"/>
            <w:textDirection w:val="btLr"/>
          </w:tcPr>
          <w:p w14:paraId="3B1B1358" w14:textId="77777777" w:rsidR="00914EF7" w:rsidRPr="002A6C7E" w:rsidRDefault="00914EF7" w:rsidP="00361DC4">
            <w:pPr>
              <w:jc w:val="center"/>
              <w:rPr>
                <w:rFonts w:eastAsia="Calibri"/>
                <w:sz w:val="22"/>
                <w:szCs w:val="22"/>
              </w:rPr>
            </w:pPr>
            <w:r w:rsidRPr="002A6C7E">
              <w:rPr>
                <w:rFonts w:eastAsia="Calibri"/>
                <w:sz w:val="22"/>
                <w:szCs w:val="22"/>
              </w:rPr>
              <w:t>Локальный акт</w:t>
            </w:r>
          </w:p>
          <w:p w14:paraId="18C1E951" w14:textId="77777777" w:rsidR="00914EF7" w:rsidRPr="002A6C7E" w:rsidRDefault="00914EF7" w:rsidP="00361DC4">
            <w:pPr>
              <w:jc w:val="center"/>
              <w:rPr>
                <w:rFonts w:eastAsia="Calibri"/>
                <w:sz w:val="22"/>
                <w:szCs w:val="22"/>
              </w:rPr>
            </w:pPr>
            <w:r w:rsidRPr="002A6C7E">
              <w:rPr>
                <w:rFonts w:eastAsia="Calibri"/>
                <w:sz w:val="22"/>
                <w:szCs w:val="22"/>
              </w:rPr>
              <w:t xml:space="preserve">об ответственных лицах, сопровождающих в организации и прилегающей территории </w:t>
            </w:r>
          </w:p>
          <w:p w14:paraId="622093CD" w14:textId="77777777" w:rsidR="00914EF7" w:rsidRPr="002A6C7E" w:rsidRDefault="00914EF7" w:rsidP="00361DC4">
            <w:pPr>
              <w:jc w:val="center"/>
              <w:rPr>
                <w:rFonts w:eastAsia="Calibri"/>
                <w:sz w:val="22"/>
                <w:szCs w:val="22"/>
              </w:rPr>
            </w:pPr>
            <w:r w:rsidRPr="002A6C7E">
              <w:rPr>
                <w:rFonts w:eastAsia="Calibri"/>
                <w:sz w:val="22"/>
                <w:szCs w:val="22"/>
              </w:rPr>
              <w:t>граждан с ОВЗ</w:t>
            </w:r>
          </w:p>
        </w:tc>
      </w:tr>
      <w:tr w:rsidR="00361DC4" w:rsidRPr="006C1F64" w14:paraId="67DF1AD3" w14:textId="77777777" w:rsidTr="00914EF7">
        <w:trPr>
          <w:trHeight w:val="560"/>
        </w:trPr>
        <w:tc>
          <w:tcPr>
            <w:tcW w:w="574" w:type="dxa"/>
            <w:vMerge/>
          </w:tcPr>
          <w:p w14:paraId="3AE6535E" w14:textId="77777777" w:rsidR="00361DC4" w:rsidRPr="006B40E2" w:rsidRDefault="00361DC4" w:rsidP="00361DC4">
            <w:pPr>
              <w:rPr>
                <w:sz w:val="18"/>
                <w:szCs w:val="18"/>
              </w:rPr>
            </w:pPr>
          </w:p>
        </w:tc>
        <w:tc>
          <w:tcPr>
            <w:tcW w:w="2046" w:type="dxa"/>
            <w:vMerge/>
          </w:tcPr>
          <w:p w14:paraId="31190FCC" w14:textId="77777777" w:rsidR="00361DC4" w:rsidRPr="006B40E2" w:rsidRDefault="00361DC4" w:rsidP="00361DC4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</w:tcPr>
          <w:p w14:paraId="297FC600" w14:textId="77777777" w:rsidR="00361DC4" w:rsidRPr="006B40E2" w:rsidRDefault="00361DC4" w:rsidP="00361DC4">
            <w:pPr>
              <w:rPr>
                <w:sz w:val="18"/>
                <w:szCs w:val="18"/>
              </w:rPr>
            </w:pPr>
          </w:p>
        </w:tc>
        <w:tc>
          <w:tcPr>
            <w:tcW w:w="11907" w:type="dxa"/>
            <w:gridSpan w:val="15"/>
          </w:tcPr>
          <w:p w14:paraId="25DBAD04" w14:textId="77777777" w:rsidR="00361DC4" w:rsidRPr="006C1F64" w:rsidRDefault="00361DC4" w:rsidP="00361DC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</w:t>
            </w:r>
            <w:r w:rsidRPr="006C1F64">
              <w:rPr>
                <w:b/>
                <w:sz w:val="24"/>
                <w:szCs w:val="24"/>
              </w:rPr>
              <w:t>оды проведени</w:t>
            </w:r>
            <w:r>
              <w:rPr>
                <w:b/>
                <w:sz w:val="24"/>
                <w:szCs w:val="24"/>
              </w:rPr>
              <w:t>я</w:t>
            </w:r>
            <w:r w:rsidRPr="006C1F64">
              <w:rPr>
                <w:b/>
                <w:sz w:val="24"/>
                <w:szCs w:val="24"/>
              </w:rPr>
              <w:t xml:space="preserve"> НОКО  </w:t>
            </w:r>
          </w:p>
          <w:p w14:paraId="77894313" w14:textId="36B04844" w:rsidR="00361DC4" w:rsidRDefault="00327CF3" w:rsidP="00684CB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 xml:space="preserve"> </w:t>
            </w:r>
            <w:r w:rsidR="00361DC4" w:rsidRPr="006C1F64">
              <w:rPr>
                <w:b/>
                <w:sz w:val="24"/>
                <w:szCs w:val="24"/>
              </w:rPr>
              <w:t>(202</w:t>
            </w:r>
            <w:r w:rsidR="000967FB">
              <w:rPr>
                <w:b/>
                <w:sz w:val="24"/>
                <w:szCs w:val="24"/>
              </w:rPr>
              <w:t>0</w:t>
            </w:r>
            <w:r w:rsidR="00361DC4" w:rsidRPr="006C1F64">
              <w:rPr>
                <w:b/>
                <w:sz w:val="24"/>
                <w:szCs w:val="24"/>
              </w:rPr>
              <w:t xml:space="preserve"> по 202</w:t>
            </w:r>
            <w:r w:rsidR="00CA481B">
              <w:rPr>
                <w:b/>
                <w:sz w:val="24"/>
                <w:szCs w:val="24"/>
              </w:rPr>
              <w:t>4</w:t>
            </w:r>
            <w:r w:rsidR="00914EF7">
              <w:rPr>
                <w:b/>
                <w:sz w:val="24"/>
                <w:szCs w:val="24"/>
              </w:rPr>
              <w:t xml:space="preserve"> </w:t>
            </w:r>
            <w:r w:rsidR="00361DC4" w:rsidRPr="006C1F64">
              <w:rPr>
                <w:b/>
                <w:sz w:val="24"/>
                <w:szCs w:val="24"/>
              </w:rPr>
              <w:t>годы)</w:t>
            </w:r>
            <w:r w:rsidR="00361DC4">
              <w:rPr>
                <w:b/>
                <w:sz w:val="24"/>
                <w:szCs w:val="24"/>
              </w:rPr>
              <w:t xml:space="preserve">, а также </w:t>
            </w:r>
            <w:r w:rsidR="00684CB9">
              <w:rPr>
                <w:b/>
                <w:sz w:val="24"/>
                <w:szCs w:val="24"/>
              </w:rPr>
              <w:t>наличие информации на сайте</w:t>
            </w:r>
            <w:r w:rsidR="00361DC4" w:rsidRPr="006C1F64">
              <w:rPr>
                <w:b/>
                <w:sz w:val="24"/>
                <w:szCs w:val="24"/>
              </w:rPr>
              <w:t xml:space="preserve"> (да/нет)</w:t>
            </w:r>
          </w:p>
        </w:tc>
      </w:tr>
      <w:tr w:rsidR="00361DC4" w14:paraId="0A451994" w14:textId="77777777" w:rsidTr="00914EF7">
        <w:tc>
          <w:tcPr>
            <w:tcW w:w="574" w:type="dxa"/>
          </w:tcPr>
          <w:p w14:paraId="7514F248" w14:textId="77777777" w:rsidR="00361DC4" w:rsidRPr="002A6C7E" w:rsidRDefault="000967FB" w:rsidP="00361DC4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1.</w:t>
            </w:r>
          </w:p>
          <w:p w14:paraId="3F9FA7FF" w14:textId="77777777" w:rsidR="00361DC4" w:rsidRPr="002A6C7E" w:rsidRDefault="00361DC4" w:rsidP="00361DC4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046" w:type="dxa"/>
          </w:tcPr>
          <w:p w14:paraId="6AFCB494" w14:textId="77777777" w:rsidR="00361DC4" w:rsidRPr="002A6C7E" w:rsidRDefault="00361DC4" w:rsidP="00361DC4">
            <w:pPr>
              <w:jc w:val="center"/>
              <w:rPr>
                <w:rFonts w:eastAsia="Calibri"/>
                <w:sz w:val="22"/>
                <w:szCs w:val="22"/>
              </w:rPr>
            </w:pPr>
            <w:r w:rsidRPr="002A6C7E">
              <w:rPr>
                <w:rFonts w:eastAsia="Calibri"/>
                <w:sz w:val="22"/>
                <w:szCs w:val="22"/>
              </w:rPr>
              <w:t xml:space="preserve">МКОУ </w:t>
            </w:r>
          </w:p>
          <w:p w14:paraId="7BA894E3" w14:textId="252A0F53" w:rsidR="00075914" w:rsidRPr="002A6C7E" w:rsidRDefault="00361DC4" w:rsidP="00075914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СОШ </w:t>
            </w:r>
          </w:p>
          <w:p w14:paraId="0D64C3E0" w14:textId="6C76667F" w:rsidR="00361DC4" w:rsidRPr="002A6C7E" w:rsidRDefault="00361DC4" w:rsidP="00361DC4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77" w:type="dxa"/>
          </w:tcPr>
          <w:p w14:paraId="6DBB2224" w14:textId="77777777" w:rsidR="00361DC4" w:rsidRPr="002A6C7E" w:rsidRDefault="00361DC4" w:rsidP="00361DC4">
            <w:pPr>
              <w:jc w:val="center"/>
              <w:rPr>
                <w:rFonts w:eastAsia="Calibri"/>
                <w:sz w:val="22"/>
                <w:szCs w:val="22"/>
              </w:rPr>
            </w:pPr>
            <w:r w:rsidRPr="002A6C7E">
              <w:rPr>
                <w:rFonts w:eastAsia="Calibri"/>
                <w:sz w:val="22"/>
                <w:szCs w:val="22"/>
              </w:rPr>
              <w:t>2020</w:t>
            </w:r>
          </w:p>
          <w:p w14:paraId="7D4A171D" w14:textId="77777777" w:rsidR="00361DC4" w:rsidRDefault="00361DC4" w:rsidP="00361DC4">
            <w:pPr>
              <w:jc w:val="center"/>
              <w:rPr>
                <w:rFonts w:eastAsia="Calibri"/>
                <w:sz w:val="22"/>
                <w:szCs w:val="22"/>
              </w:rPr>
            </w:pPr>
            <w:r w:rsidRPr="002A6C7E">
              <w:rPr>
                <w:rFonts w:eastAsia="Calibri"/>
                <w:sz w:val="22"/>
                <w:szCs w:val="22"/>
              </w:rPr>
              <w:t>(да)</w:t>
            </w:r>
          </w:p>
          <w:p w14:paraId="3F19C101" w14:textId="64BCDF13" w:rsidR="00075914" w:rsidRPr="002A6C7E" w:rsidRDefault="00075914" w:rsidP="00361DC4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ссылка</w:t>
            </w:r>
          </w:p>
        </w:tc>
        <w:tc>
          <w:tcPr>
            <w:tcW w:w="709" w:type="dxa"/>
          </w:tcPr>
          <w:p w14:paraId="5A0E1C01" w14:textId="77777777" w:rsidR="00361DC4" w:rsidRDefault="00361DC4" w:rsidP="00361DC4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2023</w:t>
            </w:r>
          </w:p>
          <w:p w14:paraId="1946B9C9" w14:textId="77777777" w:rsidR="00361DC4" w:rsidRDefault="00361DC4" w:rsidP="00361DC4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(да)</w:t>
            </w:r>
          </w:p>
          <w:p w14:paraId="6A5527A1" w14:textId="67875586" w:rsidR="00322076" w:rsidRPr="002A6C7E" w:rsidRDefault="00322076" w:rsidP="00361DC4">
            <w:pPr>
              <w:jc w:val="center"/>
              <w:rPr>
                <w:rFonts w:eastAsia="Calibri"/>
                <w:sz w:val="22"/>
                <w:szCs w:val="22"/>
              </w:rPr>
            </w:pPr>
            <w:r w:rsidRPr="00322076">
              <w:rPr>
                <w:rFonts w:eastAsia="Calibri"/>
                <w:sz w:val="22"/>
                <w:szCs w:val="22"/>
              </w:rPr>
              <w:t>ссылка</w:t>
            </w:r>
          </w:p>
        </w:tc>
        <w:tc>
          <w:tcPr>
            <w:tcW w:w="709" w:type="dxa"/>
          </w:tcPr>
          <w:p w14:paraId="5FDE4073" w14:textId="77777777" w:rsidR="00361DC4" w:rsidRPr="002A6C7E" w:rsidRDefault="00361DC4" w:rsidP="00361DC4">
            <w:pPr>
              <w:jc w:val="center"/>
              <w:rPr>
                <w:rFonts w:eastAsia="Calibri"/>
                <w:sz w:val="22"/>
                <w:szCs w:val="22"/>
              </w:rPr>
            </w:pPr>
            <w:r w:rsidRPr="002A6C7E">
              <w:rPr>
                <w:rFonts w:eastAsia="Calibri"/>
                <w:sz w:val="22"/>
                <w:szCs w:val="22"/>
              </w:rPr>
              <w:t>2020</w:t>
            </w:r>
          </w:p>
          <w:p w14:paraId="7C86F845" w14:textId="77777777" w:rsidR="00361DC4" w:rsidRDefault="00361DC4" w:rsidP="00361DC4">
            <w:pPr>
              <w:jc w:val="center"/>
              <w:rPr>
                <w:rFonts w:eastAsia="Calibri"/>
                <w:sz w:val="22"/>
                <w:szCs w:val="22"/>
              </w:rPr>
            </w:pPr>
            <w:r w:rsidRPr="002A6C7E">
              <w:rPr>
                <w:rFonts w:eastAsia="Calibri"/>
                <w:sz w:val="22"/>
                <w:szCs w:val="22"/>
              </w:rPr>
              <w:t>(да)</w:t>
            </w:r>
          </w:p>
          <w:p w14:paraId="6C5B6A5E" w14:textId="5B376B00" w:rsidR="00322076" w:rsidRPr="002A6C7E" w:rsidRDefault="00322076" w:rsidP="00361DC4">
            <w:pPr>
              <w:jc w:val="center"/>
              <w:rPr>
                <w:rFonts w:eastAsia="Calibri"/>
                <w:sz w:val="22"/>
                <w:szCs w:val="22"/>
              </w:rPr>
            </w:pPr>
            <w:r w:rsidRPr="00322076">
              <w:rPr>
                <w:rFonts w:eastAsia="Calibri"/>
                <w:sz w:val="22"/>
                <w:szCs w:val="22"/>
              </w:rPr>
              <w:t>ссылка</w:t>
            </w:r>
          </w:p>
        </w:tc>
        <w:tc>
          <w:tcPr>
            <w:tcW w:w="850" w:type="dxa"/>
          </w:tcPr>
          <w:p w14:paraId="0A0C9C40" w14:textId="77777777" w:rsidR="00361DC4" w:rsidRDefault="00361DC4" w:rsidP="00361DC4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2023</w:t>
            </w:r>
          </w:p>
          <w:p w14:paraId="34116778" w14:textId="77777777" w:rsidR="00361DC4" w:rsidRDefault="00361DC4" w:rsidP="00361DC4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(да)</w:t>
            </w:r>
          </w:p>
          <w:p w14:paraId="20D2FFB8" w14:textId="1ABB35A5" w:rsidR="00322076" w:rsidRPr="00322076" w:rsidRDefault="00322076" w:rsidP="00361DC4">
            <w:pPr>
              <w:jc w:val="center"/>
              <w:rPr>
                <w:rFonts w:eastAsia="Calibri"/>
                <w:i/>
                <w:iCs/>
                <w:sz w:val="22"/>
                <w:szCs w:val="22"/>
              </w:rPr>
            </w:pPr>
            <w:r w:rsidRPr="00322076">
              <w:rPr>
                <w:rFonts w:eastAsia="Calibri"/>
                <w:i/>
                <w:iCs/>
                <w:sz w:val="22"/>
                <w:szCs w:val="22"/>
              </w:rPr>
              <w:t>ссылка</w:t>
            </w:r>
          </w:p>
        </w:tc>
        <w:tc>
          <w:tcPr>
            <w:tcW w:w="850" w:type="dxa"/>
          </w:tcPr>
          <w:p w14:paraId="59A8FFB9" w14:textId="77777777" w:rsidR="00361DC4" w:rsidRPr="002A6C7E" w:rsidRDefault="00361DC4" w:rsidP="00361DC4">
            <w:pPr>
              <w:jc w:val="center"/>
              <w:rPr>
                <w:rFonts w:eastAsia="Calibri"/>
                <w:sz w:val="22"/>
                <w:szCs w:val="22"/>
              </w:rPr>
            </w:pPr>
            <w:r w:rsidRPr="002A6C7E">
              <w:rPr>
                <w:rFonts w:eastAsia="Calibri"/>
                <w:sz w:val="22"/>
                <w:szCs w:val="22"/>
              </w:rPr>
              <w:t>2020</w:t>
            </w:r>
          </w:p>
          <w:p w14:paraId="2E342BD3" w14:textId="77777777" w:rsidR="00361DC4" w:rsidRDefault="00361DC4" w:rsidP="00361DC4">
            <w:pPr>
              <w:jc w:val="center"/>
              <w:rPr>
                <w:rFonts w:eastAsia="Calibri"/>
                <w:sz w:val="22"/>
                <w:szCs w:val="22"/>
              </w:rPr>
            </w:pPr>
            <w:r w:rsidRPr="002A6C7E">
              <w:rPr>
                <w:rFonts w:eastAsia="Calibri"/>
                <w:sz w:val="22"/>
                <w:szCs w:val="22"/>
              </w:rPr>
              <w:t>(да)</w:t>
            </w:r>
          </w:p>
          <w:p w14:paraId="436739CB" w14:textId="06CFDEDB" w:rsidR="00075914" w:rsidRPr="002A6C7E" w:rsidRDefault="00075914" w:rsidP="00361DC4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ссылка</w:t>
            </w:r>
          </w:p>
        </w:tc>
        <w:tc>
          <w:tcPr>
            <w:tcW w:w="851" w:type="dxa"/>
          </w:tcPr>
          <w:p w14:paraId="6A20F590" w14:textId="77777777" w:rsidR="00361DC4" w:rsidRDefault="00361DC4" w:rsidP="00361DC4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2023</w:t>
            </w:r>
          </w:p>
          <w:p w14:paraId="1E756CD9" w14:textId="77777777" w:rsidR="00361DC4" w:rsidRDefault="00361DC4" w:rsidP="00361DC4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(да)</w:t>
            </w:r>
          </w:p>
          <w:p w14:paraId="0D7986D5" w14:textId="60168FA7" w:rsidR="00322076" w:rsidRPr="002A6C7E" w:rsidRDefault="00322076" w:rsidP="00361DC4">
            <w:pPr>
              <w:jc w:val="center"/>
              <w:rPr>
                <w:rFonts w:eastAsia="Calibri"/>
                <w:sz w:val="22"/>
                <w:szCs w:val="22"/>
              </w:rPr>
            </w:pPr>
            <w:r w:rsidRPr="00322076">
              <w:rPr>
                <w:rFonts w:eastAsia="Calibri"/>
                <w:sz w:val="22"/>
                <w:szCs w:val="22"/>
              </w:rPr>
              <w:t>ссылка</w:t>
            </w:r>
          </w:p>
        </w:tc>
        <w:tc>
          <w:tcPr>
            <w:tcW w:w="708" w:type="dxa"/>
          </w:tcPr>
          <w:p w14:paraId="0A3653FA" w14:textId="77777777" w:rsidR="00361DC4" w:rsidRPr="002A6C7E" w:rsidRDefault="00361DC4" w:rsidP="00361DC4">
            <w:pPr>
              <w:jc w:val="center"/>
              <w:rPr>
                <w:rFonts w:eastAsia="Calibri"/>
                <w:sz w:val="22"/>
                <w:szCs w:val="22"/>
              </w:rPr>
            </w:pPr>
            <w:r w:rsidRPr="002A6C7E">
              <w:rPr>
                <w:rFonts w:eastAsia="Calibri"/>
                <w:sz w:val="22"/>
                <w:szCs w:val="22"/>
              </w:rPr>
              <w:t>2020</w:t>
            </w:r>
          </w:p>
          <w:p w14:paraId="6537882F" w14:textId="77777777" w:rsidR="00361DC4" w:rsidRDefault="00361DC4" w:rsidP="00361DC4">
            <w:pPr>
              <w:jc w:val="center"/>
              <w:rPr>
                <w:rFonts w:eastAsia="Calibri"/>
                <w:sz w:val="22"/>
                <w:szCs w:val="22"/>
              </w:rPr>
            </w:pPr>
            <w:r w:rsidRPr="002A6C7E">
              <w:rPr>
                <w:rFonts w:eastAsia="Calibri"/>
                <w:sz w:val="22"/>
                <w:szCs w:val="22"/>
              </w:rPr>
              <w:t>(да)</w:t>
            </w:r>
          </w:p>
          <w:p w14:paraId="614052F1" w14:textId="14F7C9C4" w:rsidR="00322076" w:rsidRPr="002A6C7E" w:rsidRDefault="00322076" w:rsidP="00361DC4">
            <w:pPr>
              <w:jc w:val="center"/>
              <w:rPr>
                <w:rFonts w:eastAsia="Calibri"/>
                <w:sz w:val="22"/>
                <w:szCs w:val="22"/>
              </w:rPr>
            </w:pPr>
            <w:r w:rsidRPr="00322076">
              <w:rPr>
                <w:rFonts w:eastAsia="Calibri"/>
                <w:sz w:val="22"/>
                <w:szCs w:val="22"/>
              </w:rPr>
              <w:t>ссылка</w:t>
            </w:r>
          </w:p>
        </w:tc>
        <w:tc>
          <w:tcPr>
            <w:tcW w:w="851" w:type="dxa"/>
          </w:tcPr>
          <w:p w14:paraId="7BBADF6F" w14:textId="77777777" w:rsidR="00361DC4" w:rsidRDefault="00361DC4" w:rsidP="00361DC4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2023</w:t>
            </w:r>
          </w:p>
          <w:p w14:paraId="13E3BD45" w14:textId="77777777" w:rsidR="00361DC4" w:rsidRDefault="00361DC4" w:rsidP="00361DC4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(да)</w:t>
            </w:r>
          </w:p>
          <w:p w14:paraId="4B1A9724" w14:textId="1C01AB09" w:rsidR="00322076" w:rsidRPr="002A6C7E" w:rsidRDefault="00322076" w:rsidP="00361DC4">
            <w:pPr>
              <w:jc w:val="center"/>
              <w:rPr>
                <w:rFonts w:eastAsia="Calibri"/>
                <w:sz w:val="22"/>
                <w:szCs w:val="22"/>
              </w:rPr>
            </w:pPr>
            <w:r w:rsidRPr="00322076">
              <w:rPr>
                <w:rFonts w:eastAsia="Calibri"/>
                <w:sz w:val="22"/>
                <w:szCs w:val="22"/>
              </w:rPr>
              <w:t>ссылка</w:t>
            </w:r>
          </w:p>
        </w:tc>
        <w:tc>
          <w:tcPr>
            <w:tcW w:w="850" w:type="dxa"/>
          </w:tcPr>
          <w:p w14:paraId="5625169F" w14:textId="77777777" w:rsidR="00361DC4" w:rsidRPr="002A6C7E" w:rsidRDefault="00361DC4" w:rsidP="00361DC4">
            <w:pPr>
              <w:jc w:val="center"/>
              <w:rPr>
                <w:rFonts w:eastAsia="Calibri"/>
                <w:sz w:val="22"/>
                <w:szCs w:val="22"/>
              </w:rPr>
            </w:pPr>
            <w:r w:rsidRPr="002A6C7E">
              <w:rPr>
                <w:rFonts w:eastAsia="Calibri"/>
                <w:sz w:val="22"/>
                <w:szCs w:val="22"/>
              </w:rPr>
              <w:t>2020</w:t>
            </w:r>
          </w:p>
          <w:p w14:paraId="5315AA7F" w14:textId="77777777" w:rsidR="00361DC4" w:rsidRDefault="00361DC4" w:rsidP="00361DC4">
            <w:pPr>
              <w:jc w:val="center"/>
              <w:rPr>
                <w:rFonts w:eastAsia="Calibri"/>
                <w:sz w:val="22"/>
                <w:szCs w:val="22"/>
              </w:rPr>
            </w:pPr>
            <w:r w:rsidRPr="002A6C7E">
              <w:rPr>
                <w:rFonts w:eastAsia="Calibri"/>
                <w:sz w:val="22"/>
                <w:szCs w:val="22"/>
              </w:rPr>
              <w:t>(да)</w:t>
            </w:r>
          </w:p>
          <w:p w14:paraId="67E1A3BB" w14:textId="625392BA" w:rsidR="00322076" w:rsidRPr="002A6C7E" w:rsidRDefault="00322076" w:rsidP="00361DC4">
            <w:pPr>
              <w:jc w:val="center"/>
              <w:rPr>
                <w:rFonts w:eastAsia="Calibri"/>
                <w:sz w:val="22"/>
                <w:szCs w:val="22"/>
              </w:rPr>
            </w:pPr>
            <w:r w:rsidRPr="00322076">
              <w:rPr>
                <w:rFonts w:eastAsia="Calibri"/>
                <w:sz w:val="22"/>
                <w:szCs w:val="22"/>
              </w:rPr>
              <w:t>ссылка</w:t>
            </w:r>
          </w:p>
        </w:tc>
        <w:tc>
          <w:tcPr>
            <w:tcW w:w="709" w:type="dxa"/>
          </w:tcPr>
          <w:p w14:paraId="56533232" w14:textId="77777777" w:rsidR="00361DC4" w:rsidRDefault="00361DC4" w:rsidP="00361DC4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2023</w:t>
            </w:r>
          </w:p>
          <w:p w14:paraId="59A87A99" w14:textId="77777777" w:rsidR="00361DC4" w:rsidRDefault="00361DC4" w:rsidP="00361DC4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(да)</w:t>
            </w:r>
          </w:p>
          <w:p w14:paraId="50B98C44" w14:textId="6698D3A4" w:rsidR="00322076" w:rsidRPr="002A6C7E" w:rsidRDefault="00322076" w:rsidP="00361DC4">
            <w:pPr>
              <w:jc w:val="center"/>
              <w:rPr>
                <w:rFonts w:eastAsia="Calibri"/>
                <w:sz w:val="22"/>
                <w:szCs w:val="22"/>
              </w:rPr>
            </w:pPr>
            <w:r w:rsidRPr="00322076">
              <w:rPr>
                <w:rFonts w:eastAsia="Calibri"/>
                <w:sz w:val="22"/>
                <w:szCs w:val="22"/>
              </w:rPr>
              <w:t>ссылка</w:t>
            </w:r>
          </w:p>
        </w:tc>
        <w:tc>
          <w:tcPr>
            <w:tcW w:w="851" w:type="dxa"/>
          </w:tcPr>
          <w:p w14:paraId="79470050" w14:textId="77777777" w:rsidR="00361DC4" w:rsidRPr="002A6C7E" w:rsidRDefault="00361DC4" w:rsidP="00361DC4">
            <w:pPr>
              <w:jc w:val="center"/>
              <w:rPr>
                <w:rFonts w:eastAsia="Calibri"/>
                <w:sz w:val="22"/>
                <w:szCs w:val="22"/>
              </w:rPr>
            </w:pPr>
            <w:r w:rsidRPr="002A6C7E">
              <w:rPr>
                <w:rFonts w:eastAsia="Calibri"/>
                <w:sz w:val="22"/>
                <w:szCs w:val="22"/>
              </w:rPr>
              <w:t>2020</w:t>
            </w:r>
          </w:p>
          <w:p w14:paraId="58991126" w14:textId="77777777" w:rsidR="00361DC4" w:rsidRDefault="00361DC4" w:rsidP="00361DC4">
            <w:pPr>
              <w:jc w:val="center"/>
              <w:rPr>
                <w:rFonts w:eastAsia="Calibri"/>
                <w:sz w:val="22"/>
                <w:szCs w:val="22"/>
              </w:rPr>
            </w:pPr>
            <w:r w:rsidRPr="002A6C7E">
              <w:rPr>
                <w:rFonts w:eastAsia="Calibri"/>
                <w:sz w:val="22"/>
                <w:szCs w:val="22"/>
              </w:rPr>
              <w:t>(да)</w:t>
            </w:r>
          </w:p>
          <w:p w14:paraId="33E407AE" w14:textId="7E56F5D7" w:rsidR="00322076" w:rsidRPr="002A6C7E" w:rsidRDefault="00322076" w:rsidP="00361DC4">
            <w:pPr>
              <w:jc w:val="center"/>
              <w:rPr>
                <w:rFonts w:eastAsia="Calibri"/>
                <w:sz w:val="22"/>
                <w:szCs w:val="22"/>
              </w:rPr>
            </w:pPr>
            <w:r w:rsidRPr="00322076">
              <w:rPr>
                <w:rFonts w:eastAsia="Calibri"/>
                <w:sz w:val="22"/>
                <w:szCs w:val="22"/>
              </w:rPr>
              <w:t>ссылка</w:t>
            </w:r>
          </w:p>
        </w:tc>
        <w:tc>
          <w:tcPr>
            <w:tcW w:w="708" w:type="dxa"/>
          </w:tcPr>
          <w:p w14:paraId="4E07798C" w14:textId="77777777" w:rsidR="00361DC4" w:rsidRDefault="00361DC4" w:rsidP="00361DC4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2023</w:t>
            </w:r>
          </w:p>
          <w:p w14:paraId="62450EB3" w14:textId="77777777" w:rsidR="00361DC4" w:rsidRDefault="00361DC4" w:rsidP="00361DC4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(да)</w:t>
            </w:r>
          </w:p>
          <w:p w14:paraId="0FCED9D0" w14:textId="7BFFDAFB" w:rsidR="00322076" w:rsidRPr="002A6C7E" w:rsidRDefault="00322076" w:rsidP="00361DC4">
            <w:pPr>
              <w:jc w:val="center"/>
              <w:rPr>
                <w:rFonts w:eastAsia="Calibri"/>
                <w:sz w:val="22"/>
                <w:szCs w:val="22"/>
              </w:rPr>
            </w:pPr>
            <w:r w:rsidRPr="00322076">
              <w:rPr>
                <w:rFonts w:eastAsia="Calibri"/>
                <w:sz w:val="22"/>
                <w:szCs w:val="22"/>
              </w:rPr>
              <w:t>ссылка</w:t>
            </w:r>
          </w:p>
        </w:tc>
        <w:tc>
          <w:tcPr>
            <w:tcW w:w="852" w:type="dxa"/>
          </w:tcPr>
          <w:p w14:paraId="0D86ADE6" w14:textId="77777777" w:rsidR="00361DC4" w:rsidRPr="002A6C7E" w:rsidRDefault="00361DC4" w:rsidP="00361DC4">
            <w:pPr>
              <w:jc w:val="center"/>
              <w:rPr>
                <w:rFonts w:eastAsia="Calibri"/>
                <w:sz w:val="22"/>
                <w:szCs w:val="22"/>
              </w:rPr>
            </w:pPr>
            <w:r w:rsidRPr="002A6C7E">
              <w:rPr>
                <w:rFonts w:eastAsia="Calibri"/>
                <w:sz w:val="22"/>
                <w:szCs w:val="22"/>
              </w:rPr>
              <w:t>2020</w:t>
            </w:r>
          </w:p>
          <w:p w14:paraId="630E9866" w14:textId="77777777" w:rsidR="00361DC4" w:rsidRDefault="00361DC4" w:rsidP="00361DC4">
            <w:pPr>
              <w:jc w:val="center"/>
              <w:rPr>
                <w:rFonts w:eastAsia="Calibri"/>
                <w:sz w:val="22"/>
                <w:szCs w:val="22"/>
              </w:rPr>
            </w:pPr>
            <w:r w:rsidRPr="002A6C7E">
              <w:rPr>
                <w:rFonts w:eastAsia="Calibri"/>
                <w:sz w:val="22"/>
                <w:szCs w:val="22"/>
              </w:rPr>
              <w:t>(да)</w:t>
            </w:r>
          </w:p>
          <w:p w14:paraId="02C9FFEA" w14:textId="1FD4CA89" w:rsidR="00322076" w:rsidRPr="002A6C7E" w:rsidRDefault="00322076" w:rsidP="00361DC4">
            <w:pPr>
              <w:jc w:val="center"/>
              <w:rPr>
                <w:rFonts w:eastAsia="Calibri"/>
                <w:sz w:val="22"/>
                <w:szCs w:val="22"/>
              </w:rPr>
            </w:pPr>
            <w:r w:rsidRPr="00322076">
              <w:rPr>
                <w:rFonts w:eastAsia="Calibri"/>
                <w:sz w:val="22"/>
                <w:szCs w:val="22"/>
              </w:rPr>
              <w:t>ссылка</w:t>
            </w:r>
          </w:p>
        </w:tc>
        <w:tc>
          <w:tcPr>
            <w:tcW w:w="849" w:type="dxa"/>
          </w:tcPr>
          <w:p w14:paraId="1A6B5FB2" w14:textId="77777777" w:rsidR="00361DC4" w:rsidRDefault="00361DC4" w:rsidP="00361DC4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2023</w:t>
            </w:r>
          </w:p>
          <w:p w14:paraId="36D3B55F" w14:textId="77777777" w:rsidR="00361DC4" w:rsidRDefault="00361DC4" w:rsidP="00361DC4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(да)</w:t>
            </w:r>
          </w:p>
          <w:p w14:paraId="2442DF2C" w14:textId="2443D2B1" w:rsidR="00322076" w:rsidRPr="002A6C7E" w:rsidRDefault="00322076" w:rsidP="00361DC4">
            <w:pPr>
              <w:jc w:val="center"/>
              <w:rPr>
                <w:rFonts w:eastAsia="Calibri"/>
                <w:sz w:val="22"/>
                <w:szCs w:val="22"/>
              </w:rPr>
            </w:pPr>
            <w:r w:rsidRPr="00322076">
              <w:rPr>
                <w:rFonts w:eastAsia="Calibri"/>
                <w:sz w:val="22"/>
                <w:szCs w:val="22"/>
              </w:rPr>
              <w:t>ссылка</w:t>
            </w:r>
          </w:p>
        </w:tc>
        <w:tc>
          <w:tcPr>
            <w:tcW w:w="852" w:type="dxa"/>
          </w:tcPr>
          <w:p w14:paraId="34786B9C" w14:textId="77777777" w:rsidR="00361DC4" w:rsidRPr="002A6C7E" w:rsidRDefault="00361DC4" w:rsidP="00361DC4">
            <w:pPr>
              <w:jc w:val="center"/>
              <w:rPr>
                <w:rFonts w:eastAsia="Calibri"/>
                <w:sz w:val="22"/>
                <w:szCs w:val="22"/>
              </w:rPr>
            </w:pPr>
            <w:r w:rsidRPr="002A6C7E">
              <w:rPr>
                <w:rFonts w:eastAsia="Calibri"/>
                <w:sz w:val="22"/>
                <w:szCs w:val="22"/>
              </w:rPr>
              <w:t>2020</w:t>
            </w:r>
          </w:p>
          <w:p w14:paraId="04A2F589" w14:textId="77777777" w:rsidR="00361DC4" w:rsidRDefault="00361DC4" w:rsidP="00361DC4">
            <w:pPr>
              <w:jc w:val="center"/>
              <w:rPr>
                <w:rFonts w:eastAsia="Calibri"/>
                <w:sz w:val="22"/>
                <w:szCs w:val="22"/>
              </w:rPr>
            </w:pPr>
            <w:r w:rsidRPr="002A6C7E">
              <w:rPr>
                <w:rFonts w:eastAsia="Calibri"/>
                <w:sz w:val="22"/>
                <w:szCs w:val="22"/>
              </w:rPr>
              <w:t>(да)</w:t>
            </w:r>
          </w:p>
          <w:p w14:paraId="0AC5043C" w14:textId="3D63E6A0" w:rsidR="00322076" w:rsidRPr="002A6C7E" w:rsidRDefault="00322076" w:rsidP="00361DC4">
            <w:pPr>
              <w:jc w:val="center"/>
              <w:rPr>
                <w:rFonts w:eastAsia="Calibri"/>
                <w:sz w:val="22"/>
                <w:szCs w:val="22"/>
              </w:rPr>
            </w:pPr>
            <w:r w:rsidRPr="00322076">
              <w:rPr>
                <w:rFonts w:eastAsia="Calibri"/>
                <w:sz w:val="22"/>
                <w:szCs w:val="22"/>
              </w:rPr>
              <w:t>ссылка</w:t>
            </w:r>
          </w:p>
        </w:tc>
        <w:tc>
          <w:tcPr>
            <w:tcW w:w="708" w:type="dxa"/>
          </w:tcPr>
          <w:p w14:paraId="43402CFE" w14:textId="77777777" w:rsidR="00361DC4" w:rsidRDefault="00361DC4" w:rsidP="00361DC4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2023</w:t>
            </w:r>
          </w:p>
          <w:p w14:paraId="7B7E6548" w14:textId="77777777" w:rsidR="00361DC4" w:rsidRDefault="00361DC4" w:rsidP="00361DC4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(да)</w:t>
            </w:r>
          </w:p>
          <w:p w14:paraId="100AD2C9" w14:textId="7D23453A" w:rsidR="00322076" w:rsidRPr="002A6C7E" w:rsidRDefault="00322076" w:rsidP="00361DC4">
            <w:pPr>
              <w:jc w:val="center"/>
              <w:rPr>
                <w:rFonts w:eastAsia="Calibri"/>
                <w:sz w:val="22"/>
                <w:szCs w:val="22"/>
              </w:rPr>
            </w:pPr>
            <w:r w:rsidRPr="00322076">
              <w:rPr>
                <w:rFonts w:eastAsia="Calibri"/>
                <w:sz w:val="22"/>
                <w:szCs w:val="22"/>
              </w:rPr>
              <w:t>ссылка</w:t>
            </w:r>
          </w:p>
        </w:tc>
      </w:tr>
    </w:tbl>
    <w:p w14:paraId="07401864" w14:textId="77777777" w:rsidR="00930D0F" w:rsidRPr="002A6C7E" w:rsidRDefault="00930D0F" w:rsidP="002A6C7E">
      <w:pPr>
        <w:spacing w:after="0"/>
        <w:ind w:firstLine="851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0F46C60" w14:textId="595FF4CE" w:rsidR="00930D0F" w:rsidRPr="000967FB" w:rsidRDefault="00322076" w:rsidP="000967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b/>
          <w:color w:val="FF0000"/>
          <w:sz w:val="24"/>
          <w:szCs w:val="24"/>
        </w:rPr>
        <w:t xml:space="preserve">Примечание </w:t>
      </w:r>
      <w:bookmarkStart w:id="0" w:name="_GoBack"/>
      <w:bookmarkEnd w:id="0"/>
      <w:r>
        <w:rPr>
          <w:b/>
          <w:color w:val="FF0000"/>
          <w:sz w:val="24"/>
          <w:szCs w:val="24"/>
        </w:rPr>
        <w:t xml:space="preserve">!!!! в таблице </w:t>
      </w:r>
      <w:r w:rsidR="00327CF3">
        <w:rPr>
          <w:b/>
          <w:color w:val="FF0000"/>
          <w:sz w:val="24"/>
          <w:szCs w:val="24"/>
        </w:rPr>
        <w:t xml:space="preserve">необходимо </w:t>
      </w:r>
      <w:r w:rsidR="00327CF3" w:rsidRPr="00327CF3">
        <w:rPr>
          <w:b/>
          <w:color w:val="FF0000"/>
          <w:sz w:val="24"/>
          <w:szCs w:val="24"/>
        </w:rPr>
        <w:t xml:space="preserve">указать годы </w:t>
      </w:r>
      <w:r w:rsidR="00327CF3">
        <w:rPr>
          <w:b/>
          <w:color w:val="FF0000"/>
          <w:sz w:val="24"/>
          <w:szCs w:val="24"/>
        </w:rPr>
        <w:t>своей проверки,</w:t>
      </w:r>
      <w:r w:rsidR="00327CF3">
        <w:rPr>
          <w:b/>
          <w:color w:val="FF0000"/>
          <w:sz w:val="24"/>
          <w:szCs w:val="24"/>
        </w:rPr>
        <w:t xml:space="preserve"> в</w:t>
      </w:r>
      <w:r w:rsidR="00327CF3">
        <w:rPr>
          <w:b/>
          <w:color w:val="FF0000"/>
          <w:sz w:val="24"/>
          <w:szCs w:val="24"/>
        </w:rPr>
        <w:t xml:space="preserve"> таблице приведены образцы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11304"/>
      </w:tblGrid>
      <w:tr w:rsidR="000967FB" w14:paraId="294ABEF5" w14:textId="77777777" w:rsidTr="000967FB">
        <w:tc>
          <w:tcPr>
            <w:tcW w:w="3256" w:type="dxa"/>
          </w:tcPr>
          <w:p w14:paraId="6653B44E" w14:textId="6062CED3" w:rsidR="000967FB" w:rsidRDefault="00327CF3" w:rsidP="00327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ОУ</w:t>
            </w:r>
          </w:p>
        </w:tc>
        <w:tc>
          <w:tcPr>
            <w:tcW w:w="11304" w:type="dxa"/>
          </w:tcPr>
          <w:p w14:paraId="0BD5EF51" w14:textId="52814608" w:rsidR="000967FB" w:rsidRDefault="00327CF3" w:rsidP="00327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0967FB">
              <w:rPr>
                <w:sz w:val="24"/>
                <w:szCs w:val="24"/>
              </w:rPr>
              <w:t>И.О. Фамилия</w:t>
            </w:r>
          </w:p>
        </w:tc>
      </w:tr>
    </w:tbl>
    <w:p w14:paraId="3286B986" w14:textId="77777777" w:rsidR="00930D0F" w:rsidRDefault="00930D0F" w:rsidP="000967FB">
      <w:pPr>
        <w:spacing w:after="0" w:line="240" w:lineRule="auto"/>
      </w:pPr>
    </w:p>
    <w:sectPr w:rsidR="00930D0F" w:rsidSect="00AA672E">
      <w:headerReference w:type="default" r:id="rId7"/>
      <w:pgSz w:w="16838" w:h="11906" w:orient="landscape"/>
      <w:pgMar w:top="850" w:right="1134" w:bottom="170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54F2FC" w14:textId="77777777" w:rsidR="005103A5" w:rsidRDefault="005103A5" w:rsidP="00AA672E">
      <w:pPr>
        <w:spacing w:after="0" w:line="240" w:lineRule="auto"/>
      </w:pPr>
      <w:r>
        <w:separator/>
      </w:r>
    </w:p>
  </w:endnote>
  <w:endnote w:type="continuationSeparator" w:id="0">
    <w:p w14:paraId="0EF03A49" w14:textId="77777777" w:rsidR="005103A5" w:rsidRDefault="005103A5" w:rsidP="00AA67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9F29C7" w14:textId="77777777" w:rsidR="005103A5" w:rsidRDefault="005103A5" w:rsidP="00AA672E">
      <w:pPr>
        <w:spacing w:after="0" w:line="240" w:lineRule="auto"/>
      </w:pPr>
      <w:r>
        <w:separator/>
      </w:r>
    </w:p>
  </w:footnote>
  <w:footnote w:type="continuationSeparator" w:id="0">
    <w:p w14:paraId="031DF32A" w14:textId="77777777" w:rsidR="005103A5" w:rsidRDefault="005103A5" w:rsidP="00AA67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583591952"/>
      <w:docPartObj>
        <w:docPartGallery w:val="Page Numbers (Top of Page)"/>
        <w:docPartUnique/>
      </w:docPartObj>
    </w:sdtPr>
    <w:sdtEndPr/>
    <w:sdtContent>
      <w:p w14:paraId="19ABF4CF" w14:textId="77777777" w:rsidR="00AA672E" w:rsidRDefault="00AA672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4CB9">
          <w:rPr>
            <w:noProof/>
          </w:rPr>
          <w:t>2</w:t>
        </w:r>
        <w:r>
          <w:fldChar w:fldCharType="end"/>
        </w:r>
      </w:p>
    </w:sdtContent>
  </w:sdt>
  <w:p w14:paraId="74DB588D" w14:textId="77777777" w:rsidR="00AA672E" w:rsidRDefault="00AA672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D0F"/>
    <w:rsid w:val="00051FB0"/>
    <w:rsid w:val="00075914"/>
    <w:rsid w:val="000967FB"/>
    <w:rsid w:val="002A31E8"/>
    <w:rsid w:val="002A6C7E"/>
    <w:rsid w:val="00322076"/>
    <w:rsid w:val="00327CF3"/>
    <w:rsid w:val="00361DC4"/>
    <w:rsid w:val="005103A5"/>
    <w:rsid w:val="00572416"/>
    <w:rsid w:val="005C3AA8"/>
    <w:rsid w:val="00684CB9"/>
    <w:rsid w:val="00914EF7"/>
    <w:rsid w:val="00930D0F"/>
    <w:rsid w:val="009F1350"/>
    <w:rsid w:val="00AA672E"/>
    <w:rsid w:val="00CA481B"/>
    <w:rsid w:val="00F46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CB788"/>
  <w15:chartTrackingRefBased/>
  <w15:docId w15:val="{0DCB9F29-F185-4F5C-AA3B-EAB182AEB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0D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nhideWhenUsed/>
    <w:rsid w:val="00930D0F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AA67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A672E"/>
  </w:style>
  <w:style w:type="paragraph" w:styleId="a7">
    <w:name w:val="footer"/>
    <w:basedOn w:val="a"/>
    <w:link w:val="a8"/>
    <w:uiPriority w:val="99"/>
    <w:unhideWhenUsed/>
    <w:rsid w:val="00AA67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A67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FCB926-A5AF-4A37-9D3C-FB1AE4CBC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Halimat</dc:creator>
  <cp:keywords/>
  <dc:description/>
  <cp:lastModifiedBy>user</cp:lastModifiedBy>
  <cp:revision>2</cp:revision>
  <dcterms:created xsi:type="dcterms:W3CDTF">2025-07-16T15:14:00Z</dcterms:created>
  <dcterms:modified xsi:type="dcterms:W3CDTF">2025-07-16T15:14:00Z</dcterms:modified>
</cp:coreProperties>
</file>