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D8" w:rsidRPr="000319D8" w:rsidRDefault="000319D8" w:rsidP="000319D8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0319D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ПОРЯДКА</w:t>
      </w:r>
      <w:r w:rsidRPr="000319D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0319D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0319D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ОБУЧЕНИЕ</w:t>
      </w:r>
      <w:r w:rsidRPr="000319D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br/>
        <w:t>ПО</w:t>
      </w:r>
      <w:proofErr w:type="gramEnd"/>
      <w:r w:rsidRPr="000319D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 xml:space="preserve"> ОБРАЗОВАТЕЛЬНЫМ ПРОГРАММАМ</w:t>
      </w:r>
      <w:r w:rsidRPr="000319D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0319D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0319D8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0319D8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ОБЩЕГО ОБРАЗОВАНИЯ</w:t>
      </w:r>
    </w:p>
    <w:p w:rsidR="000319D8" w:rsidRPr="000319D8" w:rsidRDefault="000319D8" w:rsidP="000319D8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bookmarkStart w:id="0" w:name="_GoBack"/>
      <w:r w:rsidRPr="000319D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 </w:t>
      </w:r>
      <w:r w:rsidRPr="000319D8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от 22 января 2014 г. № 32</w:t>
      </w:r>
    </w:p>
    <w:bookmarkEnd w:id="0"/>
    <w:p w:rsidR="000319D8" w:rsidRPr="000319D8" w:rsidRDefault="000319D8" w:rsidP="000319D8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0319D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Министерством юстиции Российской Федерации</w:t>
      </w:r>
      <w:r w:rsidRPr="000319D8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 апреля 2014 г. Регистрационный № 31800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 </w:t>
      </w:r>
      <w:hyperlink r:id="rId5" w:anchor="st55_8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частью 8 статьи 55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48, ст. 6165) и </w:t>
      </w:r>
      <w:hyperlink r:id="rId6" w:anchor="p5.2.30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подпунктом 5.2.30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htpp</w:t>
      </w:r>
      <w:proofErr w:type="spell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://</w:t>
      </w:r>
      <w:hyperlink r:id="rId7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www.pravo.gov.ru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4 января 2014 г.), приказываю:</w:t>
      </w:r>
      <w:proofErr w:type="gramEnd"/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Утвердить прилагаемый Порядок приема граждан на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 по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</w:t>
      </w:r>
    </w:p>
    <w:p w:rsidR="000319D8" w:rsidRPr="000319D8" w:rsidRDefault="000319D8" w:rsidP="000319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0319D8" w:rsidRPr="000319D8" w:rsidRDefault="000319D8" w:rsidP="000319D8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Приложение</w:t>
      </w:r>
    </w:p>
    <w:p w:rsidR="000319D8" w:rsidRPr="000319D8" w:rsidRDefault="000319D8" w:rsidP="000319D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</w:t>
      </w: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22 января 2014 г. № 32</w:t>
      </w:r>
    </w:p>
    <w:p w:rsidR="000319D8" w:rsidRPr="000319D8" w:rsidRDefault="000319D8" w:rsidP="000319D8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0319D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ПОРЯДОК</w:t>
      </w:r>
      <w:r w:rsidRPr="000319D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319D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ПРИЕМА ГРАЖДАН НА </w:t>
      </w:r>
      <w:proofErr w:type="gramStart"/>
      <w:r w:rsidRPr="000319D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0319D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</w:t>
      </w:r>
      <w:r w:rsidRPr="000319D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319D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0319D8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0319D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1. Порядок приема граждан на </w:t>
      </w:r>
      <w:proofErr w:type="gramStart"/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0319D8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</w:t>
      </w: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бюджетов осуществляется в соответствии с международными договорами Российской Федерации, Федеральным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от 29 декабря 2012 г. № 273-ФЗ "Об образовании в Российской Федерации" (Собрание законодательства Российской Федерации, 2012, № 53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3. Правила приема в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конкретную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9" w:anchor="st55_9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9 статьи 55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0" w:anchor="st67_3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67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1" w:anchor="st67_5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частями 5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2" w:anchor="st67_6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6 статьи 67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и </w:t>
      </w:r>
      <w:hyperlink r:id="rId13" w:anchor="st88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статьей 88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4" w:anchor="st67_4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4 статьи 67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6. Прием на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 </w:t>
      </w:r>
      <w:hyperlink r:id="rId15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 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6" w:anchor="st67_5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5 статьи 67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7" w:anchor="st67_6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6 статьи 67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ОООД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обязана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8" w:anchor="st55_2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2 статьи 55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1" w:name="p8"/>
      <w:bookmarkEnd w:id="1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наличии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2" w:name="p9"/>
      <w:bookmarkEnd w:id="2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9.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 положении иностранных граждан в Российской Федерации" (Собрание законодательства Российской Федерации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2002, № 30, ст. 3032).</w:t>
      </w:r>
      <w:proofErr w:type="gramEnd"/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дата и место рождения ребенка;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приема в ОООД: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3" w:name="p10"/>
      <w:bookmarkEnd w:id="3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4" w:name="p11"/>
      <w:bookmarkEnd w:id="4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5" w:name="p13"/>
      <w:bookmarkEnd w:id="5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19" w:anchor="st6_1" w:tooltip="Федеральный закон от 27.07.2006 № 152-ФЗ (ред. от 23.07.2013) &quot;О персональных данных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27 июля 2006 г. № 152-ФЗ "О персональных данных" (Собрание законодательства Российской Федерации, 2006, № 31, ст. 3451).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обучение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 </w:t>
      </w:r>
      <w:hyperlink r:id="rId20" w:anchor="st55_3" w:tooltip="Федеральный закон от 29.12.2012 № 273-ФЗ (ред. от 03.02.2014) &quot;Об образовании в Российской Федерации&quot;{КонсультантПлюс}" w:history="1">
        <w:r w:rsidRPr="000319D8">
          <w:rPr>
            <w:rFonts w:ascii="inherit" w:eastAsia="Times New Roman" w:hAnsi="inherit" w:cs="Times New Roman"/>
            <w:color w:val="0079CC"/>
            <w:sz w:val="23"/>
            <w:szCs w:val="23"/>
            <w:u w:val="single"/>
            <w:bdr w:val="none" w:sz="0" w:space="0" w:color="auto" w:frame="1"/>
            <w:lang w:eastAsia="ru-RU"/>
          </w:rPr>
          <w:t>Часть 3 статьи 55</w:t>
        </w:r>
      </w:hyperlink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</w:t>
      </w:r>
      <w:proofErr w:type="gramStart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ответственного</w:t>
      </w:r>
      <w:proofErr w:type="gramEnd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за прием документов, и печатью ОООД.</w:t>
      </w:r>
    </w:p>
    <w:p w:rsidR="000319D8" w:rsidRPr="000319D8" w:rsidRDefault="000319D8" w:rsidP="000319D8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0319D8" w:rsidRPr="000319D8" w:rsidRDefault="000319D8" w:rsidP="000319D8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6" w:name="p20"/>
      <w:bookmarkEnd w:id="6"/>
      <w:r w:rsidRPr="000319D8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466C6A" w:rsidRDefault="00466C6A"/>
    <w:sectPr w:rsidR="0046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D8"/>
    <w:rsid w:val="000319D8"/>
    <w:rsid w:val="0046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1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1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9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3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9D8"/>
  </w:style>
  <w:style w:type="character" w:styleId="a3">
    <w:name w:val="Hyperlink"/>
    <w:basedOn w:val="a0"/>
    <w:uiPriority w:val="99"/>
    <w:semiHidden/>
    <w:unhideWhenUsed/>
    <w:rsid w:val="000319D8"/>
    <w:rPr>
      <w:color w:val="0000FF"/>
      <w:u w:val="single"/>
    </w:rPr>
  </w:style>
  <w:style w:type="paragraph" w:customStyle="1" w:styleId="normactprilozhenie">
    <w:name w:val="norm_act_prilozhenie"/>
    <w:basedOn w:val="a"/>
    <w:rsid w:val="0003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1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31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31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19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19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19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03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19D8"/>
  </w:style>
  <w:style w:type="character" w:styleId="a3">
    <w:name w:val="Hyperlink"/>
    <w:basedOn w:val="a0"/>
    <w:uiPriority w:val="99"/>
    <w:semiHidden/>
    <w:unhideWhenUsed/>
    <w:rsid w:val="000319D8"/>
    <w:rPr>
      <w:color w:val="0000FF"/>
      <w:u w:val="single"/>
    </w:rPr>
  </w:style>
  <w:style w:type="paragraph" w:customStyle="1" w:styleId="normactprilozhenie">
    <w:name w:val="norm_act_prilozhenie"/>
    <w:basedOn w:val="a"/>
    <w:rsid w:val="0003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zakonodatelstvo/federalnyy-zakon-ot-29-dekabrya-2012-g-no-273-fz-ob-obrazovanii-v-rf" TargetMode="External"/><Relationship Id="rId1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n--273--84d1f.xn--p1ai/zakonodatelstvo/federalnyy-zakon-ot-29-dekabrya-2012-g-no-273-fz-ob-obrazovanii-v-rf" TargetMode="External"/><Relationship Id="rId20" Type="http://schemas.openxmlformats.org/officeDocument/2006/relationships/hyperlink" Target="http://xn--273--84d1f.xn--p1ai/zakonodatelstvo/federalnyy-zakon-ot-29-dekabrya-2012-g-no-273-fz-ob-obrazovanii-v-rf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19" Type="http://schemas.openxmlformats.org/officeDocument/2006/relationships/hyperlink" Target="http://xn--273--84d1f.xn--p1ai/zakonodatelstvo/zakon-rf-ot-27072006-no-152-f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2882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</cp:revision>
  <dcterms:created xsi:type="dcterms:W3CDTF">2015-02-17T05:52:00Z</dcterms:created>
  <dcterms:modified xsi:type="dcterms:W3CDTF">2015-02-17T05:54:00Z</dcterms:modified>
</cp:coreProperties>
</file>